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060E" w:rsidRDefault="00D2060E">
      <w:pPr>
        <w:jc w:val="center"/>
      </w:pPr>
    </w:p>
    <w:p w:rsidR="00D2060E" w:rsidRDefault="00D2060E">
      <w:pPr>
        <w:jc w:val="center"/>
        <w:rPr>
          <w:rFonts w:ascii="Verdana" w:hAnsi="Verdana"/>
          <w:b/>
          <w:sz w:val="36"/>
          <w:szCs w:val="36"/>
        </w:rPr>
      </w:pPr>
      <w:r>
        <w:rPr>
          <w:rFonts w:ascii="Verdana" w:hAnsi="Verdana"/>
          <w:b/>
          <w:sz w:val="36"/>
          <w:szCs w:val="36"/>
        </w:rPr>
        <w:t xml:space="preserve">BIRD IMPACT </w:t>
      </w:r>
      <w:r w:rsidR="008563D8">
        <w:rPr>
          <w:rFonts w:ascii="Verdana" w:hAnsi="Verdana"/>
          <w:b/>
          <w:sz w:val="36"/>
          <w:szCs w:val="36"/>
        </w:rPr>
        <w:t>ASSESSMENT</w:t>
      </w:r>
      <w:r>
        <w:rPr>
          <w:rFonts w:ascii="Verdana" w:hAnsi="Verdana"/>
          <w:b/>
          <w:sz w:val="36"/>
          <w:szCs w:val="36"/>
        </w:rPr>
        <w:t xml:space="preserve"> STUDY</w:t>
      </w:r>
    </w:p>
    <w:p w:rsidR="00D2060E" w:rsidRDefault="00D2060E">
      <w:pPr>
        <w:jc w:val="center"/>
        <w:rPr>
          <w:rFonts w:ascii="Verdana" w:hAnsi="Verdana"/>
          <w:b/>
          <w:sz w:val="36"/>
          <w:szCs w:val="36"/>
        </w:rPr>
      </w:pPr>
    </w:p>
    <w:p w:rsidR="001D7659" w:rsidRDefault="001D7659">
      <w:pPr>
        <w:jc w:val="center"/>
        <w:rPr>
          <w:rFonts w:ascii="Verdana" w:hAnsi="Verdana"/>
          <w:b/>
          <w:bCs/>
          <w:sz w:val="28"/>
          <w:szCs w:val="28"/>
        </w:rPr>
      </w:pPr>
      <w:bookmarkStart w:id="0" w:name="OLE_LINK1"/>
    </w:p>
    <w:bookmarkEnd w:id="0"/>
    <w:p w:rsidR="00961656" w:rsidRPr="00961656" w:rsidRDefault="00961656">
      <w:pPr>
        <w:jc w:val="center"/>
        <w:rPr>
          <w:rFonts w:ascii="Verdana" w:hAnsi="Verdana"/>
          <w:sz w:val="36"/>
          <w:szCs w:val="36"/>
        </w:rPr>
      </w:pPr>
      <w:smartTag w:uri="urn:schemas-microsoft-com:office:smarttags" w:element="place">
        <w:smartTag w:uri="urn:schemas-microsoft-com:office:smarttags" w:element="PlaceType">
          <w:r w:rsidRPr="00961656">
            <w:rPr>
              <w:rFonts w:ascii="Verdana" w:hAnsi="Verdana"/>
              <w:sz w:val="36"/>
              <w:szCs w:val="36"/>
            </w:rPr>
            <w:t>Cape</w:t>
          </w:r>
        </w:smartTag>
        <w:r w:rsidRPr="00961656">
          <w:rPr>
            <w:rFonts w:ascii="Verdana" w:hAnsi="Verdana"/>
            <w:sz w:val="36"/>
            <w:szCs w:val="36"/>
          </w:rPr>
          <w:t xml:space="preserve"> </w:t>
        </w:r>
        <w:smartTag w:uri="urn:schemas-microsoft-com:office:smarttags" w:element="PlaceType">
          <w:r w:rsidRPr="00961656">
            <w:rPr>
              <w:rFonts w:ascii="Verdana" w:hAnsi="Verdana"/>
              <w:sz w:val="36"/>
              <w:szCs w:val="36"/>
            </w:rPr>
            <w:t>Peninsula</w:t>
          </w:r>
        </w:smartTag>
      </w:smartTag>
      <w:r w:rsidRPr="00961656">
        <w:rPr>
          <w:rFonts w:ascii="Verdana" w:hAnsi="Verdana"/>
          <w:sz w:val="36"/>
          <w:szCs w:val="36"/>
        </w:rPr>
        <w:t xml:space="preserve"> Strengthening Project</w:t>
      </w:r>
    </w:p>
    <w:p w:rsidR="009D5E7A" w:rsidRDefault="009D5E7A">
      <w:pPr>
        <w:jc w:val="center"/>
        <w:rPr>
          <w:rFonts w:ascii="Verdana" w:hAnsi="Verdana"/>
          <w:b/>
          <w:sz w:val="36"/>
          <w:szCs w:val="36"/>
        </w:rPr>
      </w:pPr>
    </w:p>
    <w:p w:rsidR="00D2060E" w:rsidRPr="008479A4" w:rsidRDefault="00EC0B29">
      <w:pPr>
        <w:jc w:val="center"/>
        <w:rPr>
          <w:rFonts w:ascii="Verdana" w:hAnsi="Verdana"/>
          <w:b/>
          <w:sz w:val="36"/>
          <w:szCs w:val="36"/>
        </w:rPr>
      </w:pPr>
      <w:r>
        <w:rPr>
          <w:rFonts w:ascii="Verdana" w:hAnsi="Verdana"/>
          <w:b/>
          <w:noProof/>
          <w:sz w:val="36"/>
          <w:szCs w:val="36"/>
          <w:lang w:val="en-ZA" w:eastAsia="en-ZA"/>
        </w:rPr>
        <w:drawing>
          <wp:anchor distT="0" distB="0" distL="114300" distR="114300" simplePos="0" relativeHeight="251663872" behindDoc="1" locked="0" layoutInCell="1" allowOverlap="1">
            <wp:simplePos x="0" y="0"/>
            <wp:positionH relativeFrom="column">
              <wp:posOffset>20955</wp:posOffset>
            </wp:positionH>
            <wp:positionV relativeFrom="paragraph">
              <wp:posOffset>154940</wp:posOffset>
            </wp:positionV>
            <wp:extent cx="6400800" cy="3571875"/>
            <wp:effectExtent l="19050" t="0" r="0" b="9525"/>
            <wp:wrapNone/>
            <wp:docPr id="17" name="Picture 16" descr="african_spoonbill~_Q2O6761~c_v_rooy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_spoonbill~_Q2O6761~c_v_rooyen_web.jpg"/>
                    <pic:cNvPicPr/>
                  </pic:nvPicPr>
                  <pic:blipFill>
                    <a:blip r:embed="rId8" cstate="email"/>
                    <a:stretch>
                      <a:fillRect/>
                    </a:stretch>
                  </pic:blipFill>
                  <pic:spPr>
                    <a:xfrm>
                      <a:off x="0" y="0"/>
                      <a:ext cx="6400800" cy="3571875"/>
                    </a:xfrm>
                    <a:prstGeom prst="rect">
                      <a:avLst/>
                    </a:prstGeom>
                  </pic:spPr>
                </pic:pic>
              </a:graphicData>
            </a:graphic>
          </wp:anchor>
        </w:drawing>
      </w:r>
    </w:p>
    <w:p w:rsidR="00D2060E" w:rsidRDefault="00D2060E">
      <w:pPr>
        <w:jc w:val="center"/>
        <w:rPr>
          <w:rFonts w:ascii="Verdana" w:hAnsi="Verdana"/>
          <w:b/>
          <w:sz w:val="36"/>
          <w:szCs w:val="36"/>
        </w:rPr>
      </w:pPr>
    </w:p>
    <w:p w:rsidR="00D2060E" w:rsidRDefault="00D2060E">
      <w:pPr>
        <w:jc w:val="center"/>
        <w:rPr>
          <w:rFonts w:ascii="Verdana" w:hAnsi="Verdana"/>
          <w:b/>
          <w:sz w:val="36"/>
          <w:szCs w:val="36"/>
        </w:rPr>
      </w:pPr>
    </w:p>
    <w:p w:rsidR="00D2060E" w:rsidRDefault="00D2060E">
      <w:pPr>
        <w:jc w:val="center"/>
        <w:rPr>
          <w:rFonts w:ascii="Verdana" w:hAnsi="Verdana"/>
          <w:b/>
          <w:sz w:val="36"/>
          <w:szCs w:val="36"/>
        </w:rPr>
      </w:pPr>
    </w:p>
    <w:p w:rsidR="00D2060E" w:rsidRDefault="00D2060E">
      <w:pPr>
        <w:jc w:val="center"/>
        <w:rPr>
          <w:rFonts w:ascii="Verdana" w:hAnsi="Verdana"/>
          <w:b/>
          <w:sz w:val="36"/>
          <w:szCs w:val="36"/>
        </w:rPr>
      </w:pPr>
    </w:p>
    <w:p w:rsidR="00D2060E" w:rsidRDefault="00D2060E">
      <w:pPr>
        <w:jc w:val="center"/>
        <w:rPr>
          <w:rFonts w:ascii="Verdana" w:hAnsi="Verdana"/>
          <w:b/>
          <w:sz w:val="36"/>
          <w:szCs w:val="36"/>
        </w:rPr>
      </w:pPr>
    </w:p>
    <w:p w:rsidR="00D2060E" w:rsidRDefault="00D2060E">
      <w:pPr>
        <w:jc w:val="center"/>
        <w:rPr>
          <w:rFonts w:ascii="Verdana" w:hAnsi="Verdana"/>
          <w:b/>
          <w:sz w:val="36"/>
          <w:szCs w:val="36"/>
        </w:rPr>
      </w:pPr>
    </w:p>
    <w:p w:rsidR="00D2060E" w:rsidRDefault="00D2060E">
      <w:pPr>
        <w:jc w:val="center"/>
        <w:rPr>
          <w:rFonts w:ascii="Verdana" w:hAnsi="Verdana"/>
          <w:b/>
          <w:sz w:val="36"/>
          <w:szCs w:val="36"/>
        </w:rPr>
      </w:pPr>
    </w:p>
    <w:p w:rsidR="00240379" w:rsidRDefault="00240379">
      <w:pPr>
        <w:jc w:val="center"/>
        <w:rPr>
          <w:rFonts w:ascii="Verdana" w:hAnsi="Verdana"/>
          <w:b/>
          <w:sz w:val="36"/>
          <w:szCs w:val="36"/>
        </w:rPr>
      </w:pPr>
    </w:p>
    <w:p w:rsidR="00D2060E" w:rsidRDefault="00EC0B29">
      <w:pPr>
        <w:jc w:val="center"/>
        <w:rPr>
          <w:rFonts w:ascii="Verdana" w:hAnsi="Verdana"/>
          <w:b/>
          <w:sz w:val="36"/>
          <w:szCs w:val="36"/>
        </w:rPr>
      </w:pPr>
      <w:r>
        <w:rPr>
          <w:rFonts w:ascii="Verdana" w:hAnsi="Verdana"/>
          <w:b/>
          <w:noProof/>
          <w:sz w:val="36"/>
          <w:szCs w:val="36"/>
          <w:lang w:val="en-ZA" w:eastAsia="en-ZA"/>
        </w:rPr>
        <w:drawing>
          <wp:anchor distT="0" distB="0" distL="114300" distR="114300" simplePos="0" relativeHeight="251664896" behindDoc="0" locked="0" layoutInCell="1" allowOverlap="1">
            <wp:simplePos x="0" y="0"/>
            <wp:positionH relativeFrom="column">
              <wp:posOffset>4354830</wp:posOffset>
            </wp:positionH>
            <wp:positionV relativeFrom="paragraph">
              <wp:posOffset>207010</wp:posOffset>
            </wp:positionV>
            <wp:extent cx="1924050" cy="1438275"/>
            <wp:effectExtent l="19050" t="0" r="0" b="0"/>
            <wp:wrapNone/>
            <wp:docPr id="18" name="Picture 17" descr="DSCF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39.JPG"/>
                    <pic:cNvPicPr/>
                  </pic:nvPicPr>
                  <pic:blipFill>
                    <a:blip r:embed="rId9" cstate="email"/>
                    <a:stretch>
                      <a:fillRect/>
                    </a:stretch>
                  </pic:blipFill>
                  <pic:spPr>
                    <a:xfrm>
                      <a:off x="0" y="0"/>
                      <a:ext cx="1924050" cy="1438275"/>
                    </a:xfrm>
                    <a:prstGeom prst="rect">
                      <a:avLst/>
                    </a:prstGeom>
                  </pic:spPr>
                </pic:pic>
              </a:graphicData>
            </a:graphic>
          </wp:anchor>
        </w:drawing>
      </w:r>
    </w:p>
    <w:p w:rsidR="00D2060E" w:rsidRDefault="00D2060E">
      <w:pPr>
        <w:jc w:val="center"/>
        <w:rPr>
          <w:rFonts w:ascii="Verdana" w:hAnsi="Verdana"/>
          <w:b/>
          <w:sz w:val="36"/>
          <w:szCs w:val="36"/>
        </w:rPr>
      </w:pPr>
    </w:p>
    <w:p w:rsidR="00D2060E" w:rsidRDefault="00D2060E">
      <w:pPr>
        <w:jc w:val="center"/>
        <w:rPr>
          <w:rFonts w:ascii="Verdana" w:hAnsi="Verdana"/>
          <w:b/>
          <w:sz w:val="36"/>
          <w:szCs w:val="36"/>
        </w:rPr>
      </w:pPr>
    </w:p>
    <w:p w:rsidR="00BC38FA" w:rsidRDefault="00BC38FA">
      <w:pPr>
        <w:jc w:val="center"/>
        <w:rPr>
          <w:rFonts w:ascii="Verdana" w:hAnsi="Verdana"/>
          <w:b/>
          <w:sz w:val="36"/>
          <w:szCs w:val="36"/>
        </w:rPr>
      </w:pPr>
    </w:p>
    <w:p w:rsidR="00BC38FA" w:rsidRDefault="00BC38FA">
      <w:pPr>
        <w:jc w:val="center"/>
        <w:rPr>
          <w:rFonts w:ascii="Verdana" w:hAnsi="Verdana"/>
          <w:b/>
          <w:sz w:val="36"/>
          <w:szCs w:val="36"/>
        </w:rPr>
      </w:pPr>
    </w:p>
    <w:p w:rsidR="00BC38FA" w:rsidRDefault="00BC38FA">
      <w:pPr>
        <w:jc w:val="center"/>
        <w:rPr>
          <w:rFonts w:ascii="Verdana" w:hAnsi="Verdana"/>
          <w:b/>
          <w:sz w:val="36"/>
          <w:szCs w:val="36"/>
        </w:rPr>
      </w:pPr>
    </w:p>
    <w:p w:rsidR="00D2060E" w:rsidRDefault="008563D8">
      <w:pPr>
        <w:jc w:val="center"/>
        <w:rPr>
          <w:rFonts w:ascii="Verdana" w:hAnsi="Verdana"/>
          <w:b/>
          <w:sz w:val="36"/>
          <w:szCs w:val="36"/>
        </w:rPr>
      </w:pPr>
      <w:proofErr w:type="gramStart"/>
      <w:r>
        <w:rPr>
          <w:rFonts w:ascii="Verdana" w:hAnsi="Verdana"/>
          <w:b/>
          <w:sz w:val="36"/>
          <w:szCs w:val="36"/>
        </w:rPr>
        <w:t>May</w:t>
      </w:r>
      <w:r w:rsidR="00630DA1">
        <w:rPr>
          <w:rFonts w:ascii="Verdana" w:hAnsi="Verdana"/>
          <w:b/>
          <w:sz w:val="36"/>
          <w:szCs w:val="36"/>
        </w:rPr>
        <w:t xml:space="preserve"> </w:t>
      </w:r>
      <w:r w:rsidR="00D2060E">
        <w:rPr>
          <w:rFonts w:ascii="Verdana" w:hAnsi="Verdana"/>
          <w:b/>
          <w:sz w:val="36"/>
          <w:szCs w:val="36"/>
        </w:rPr>
        <w:t xml:space="preserve"> 20</w:t>
      </w:r>
      <w:r w:rsidR="00612862">
        <w:rPr>
          <w:rFonts w:ascii="Verdana" w:hAnsi="Verdana"/>
          <w:b/>
          <w:sz w:val="36"/>
          <w:szCs w:val="36"/>
        </w:rPr>
        <w:t>1</w:t>
      </w:r>
      <w:r>
        <w:rPr>
          <w:rFonts w:ascii="Verdana" w:hAnsi="Verdana"/>
          <w:b/>
          <w:sz w:val="36"/>
          <w:szCs w:val="36"/>
        </w:rPr>
        <w:t>1</w:t>
      </w:r>
      <w:proofErr w:type="gramEnd"/>
    </w:p>
    <w:p w:rsidR="00D2060E" w:rsidRDefault="00D2060E">
      <w:pPr>
        <w:jc w:val="center"/>
        <w:rPr>
          <w:rFonts w:ascii="Verdana" w:hAnsi="Verdana"/>
          <w:b/>
          <w:sz w:val="36"/>
          <w:szCs w:val="36"/>
        </w:rPr>
      </w:pPr>
    </w:p>
    <w:p w:rsidR="00D2060E" w:rsidRDefault="00D2060E">
      <w:pPr>
        <w:rPr>
          <w:rFonts w:ascii="Verdana" w:hAnsi="Verdana"/>
          <w:b/>
          <w:sz w:val="20"/>
          <w:szCs w:val="20"/>
        </w:rPr>
      </w:pPr>
      <w:r>
        <w:rPr>
          <w:rFonts w:ascii="Verdana" w:hAnsi="Verdana"/>
          <w:b/>
          <w:sz w:val="20"/>
          <w:szCs w:val="20"/>
        </w:rPr>
        <w:t>Prepared by:</w:t>
      </w:r>
    </w:p>
    <w:p w:rsidR="00D2060E" w:rsidRDefault="00D2060E">
      <w:pPr>
        <w:rPr>
          <w:rFonts w:ascii="Verdana" w:hAnsi="Verdana" w:cs="Arial"/>
          <w:sz w:val="20"/>
          <w:szCs w:val="20"/>
          <w:lang w:val="en-ZA"/>
        </w:rPr>
      </w:pPr>
    </w:p>
    <w:p w:rsidR="00D2060E" w:rsidRDefault="00D2060E">
      <w:pPr>
        <w:rPr>
          <w:rFonts w:ascii="Verdana" w:hAnsi="Verdana" w:cs="Arial"/>
          <w:sz w:val="20"/>
          <w:szCs w:val="20"/>
          <w:lang w:val="en-ZA"/>
        </w:rPr>
      </w:pPr>
      <w:r>
        <w:rPr>
          <w:rFonts w:ascii="Verdana" w:hAnsi="Verdana" w:cs="Arial"/>
          <w:sz w:val="20"/>
          <w:szCs w:val="20"/>
          <w:lang w:val="en-ZA"/>
        </w:rPr>
        <w:t>Chris van Rooyen Consulting</w:t>
      </w:r>
    </w:p>
    <w:p w:rsidR="00D2060E" w:rsidRDefault="00D2060E">
      <w:pPr>
        <w:rPr>
          <w:rFonts w:ascii="Verdana" w:hAnsi="Verdana"/>
          <w:lang w:val="en-ZA"/>
        </w:rPr>
      </w:pPr>
      <w:smartTag w:uri="urn:schemas-microsoft-com:office:smarttags" w:element="Street">
        <w:smartTag w:uri="urn:schemas-microsoft-com:office:smarttags" w:element="address">
          <w:r>
            <w:rPr>
              <w:rFonts w:ascii="Verdana" w:hAnsi="Verdana" w:cs="Arial"/>
              <w:sz w:val="20"/>
              <w:szCs w:val="20"/>
              <w:lang w:val="en-ZA"/>
            </w:rPr>
            <w:t>30 Roosevelt Street</w:t>
          </w:r>
        </w:smartTag>
      </w:smartTag>
      <w:r>
        <w:rPr>
          <w:rFonts w:ascii="Verdana" w:hAnsi="Verdana" w:cs="Arial"/>
          <w:sz w:val="20"/>
          <w:szCs w:val="20"/>
          <w:lang w:val="en-ZA"/>
        </w:rPr>
        <w:br/>
      </w:r>
      <w:proofErr w:type="spellStart"/>
      <w:r>
        <w:rPr>
          <w:rFonts w:ascii="Verdana" w:hAnsi="Verdana" w:cs="Arial"/>
          <w:sz w:val="20"/>
          <w:szCs w:val="20"/>
          <w:lang w:val="en-ZA"/>
        </w:rPr>
        <w:t>Robindale</w:t>
      </w:r>
      <w:proofErr w:type="spellEnd"/>
      <w:r>
        <w:rPr>
          <w:rFonts w:ascii="Verdana" w:hAnsi="Verdana" w:cs="Arial"/>
          <w:sz w:val="20"/>
          <w:szCs w:val="20"/>
          <w:lang w:val="en-ZA"/>
        </w:rPr>
        <w:br/>
      </w:r>
      <w:proofErr w:type="spellStart"/>
      <w:r>
        <w:rPr>
          <w:rFonts w:ascii="Verdana" w:hAnsi="Verdana" w:cs="Arial"/>
          <w:sz w:val="20"/>
          <w:szCs w:val="20"/>
          <w:lang w:val="en-ZA"/>
        </w:rPr>
        <w:t>Randburg</w:t>
      </w:r>
      <w:proofErr w:type="spellEnd"/>
      <w:r>
        <w:rPr>
          <w:rFonts w:ascii="Verdana" w:hAnsi="Verdana" w:cs="Arial"/>
          <w:sz w:val="20"/>
          <w:szCs w:val="20"/>
          <w:lang w:val="en-ZA"/>
        </w:rPr>
        <w:br/>
        <w:t>2194</w:t>
      </w:r>
      <w:r>
        <w:rPr>
          <w:rFonts w:ascii="Verdana" w:hAnsi="Verdana" w:cs="Arial"/>
          <w:sz w:val="20"/>
          <w:szCs w:val="20"/>
          <w:lang w:val="en-ZA"/>
        </w:rPr>
        <w:br/>
      </w:r>
      <w:smartTag w:uri="urn:schemas-microsoft-com:office:smarttags" w:element="place">
        <w:smartTag w:uri="urn:schemas-microsoft-com:office:smarttags" w:element="country-region">
          <w:r>
            <w:rPr>
              <w:rFonts w:ascii="Verdana" w:hAnsi="Verdana" w:cs="Arial"/>
              <w:sz w:val="20"/>
              <w:szCs w:val="20"/>
              <w:lang w:val="en-ZA"/>
            </w:rPr>
            <w:t>South Africa</w:t>
          </w:r>
        </w:smartTag>
      </w:smartTag>
      <w:r>
        <w:rPr>
          <w:rFonts w:ascii="Verdana" w:hAnsi="Verdana" w:cs="Arial"/>
          <w:sz w:val="20"/>
          <w:szCs w:val="20"/>
          <w:lang w:val="en-ZA"/>
        </w:rPr>
        <w:br/>
        <w:t xml:space="preserve">Tel. International: +27824549570 </w:t>
      </w:r>
      <w:r>
        <w:rPr>
          <w:rFonts w:ascii="Verdana" w:hAnsi="Verdana" w:cs="Arial"/>
          <w:sz w:val="20"/>
          <w:szCs w:val="20"/>
          <w:lang w:val="en-ZA"/>
        </w:rPr>
        <w:br/>
        <w:t>Tel. Local: 0824549570</w:t>
      </w:r>
      <w:r>
        <w:rPr>
          <w:rFonts w:ascii="Verdana" w:hAnsi="Verdana" w:cs="Arial"/>
          <w:sz w:val="20"/>
          <w:szCs w:val="20"/>
          <w:lang w:val="en-ZA"/>
        </w:rPr>
        <w:br/>
        <w:t>Fax: 0866405205</w:t>
      </w:r>
      <w:r>
        <w:rPr>
          <w:rFonts w:ascii="Verdana" w:hAnsi="Verdana" w:cs="Arial"/>
          <w:sz w:val="20"/>
          <w:szCs w:val="20"/>
          <w:lang w:val="en-ZA"/>
        </w:rPr>
        <w:br/>
        <w:t xml:space="preserve">Email: </w:t>
      </w:r>
      <w:hyperlink r:id="rId10" w:anchor="_blank" w:history="1">
        <w:r>
          <w:rPr>
            <w:rStyle w:val="Hyperlink"/>
            <w:rFonts w:ascii="Verdana" w:hAnsi="Verdana"/>
            <w:lang w:val="en-ZA"/>
          </w:rPr>
          <w:t>vanrooyen.chris@gmail.com</w:t>
        </w:r>
      </w:hyperlink>
      <w:r>
        <w:rPr>
          <w:rFonts w:ascii="Verdana" w:hAnsi="Verdana"/>
          <w:lang w:val="en-ZA"/>
        </w:rPr>
        <w:t xml:space="preserve"> </w:t>
      </w:r>
    </w:p>
    <w:p w:rsidR="00D2060E" w:rsidRDefault="00D2060E">
      <w:pPr>
        <w:rPr>
          <w:lang w:val="en-ZA"/>
        </w:rPr>
      </w:pPr>
    </w:p>
    <w:p w:rsidR="00D2060E" w:rsidRDefault="00201AFF" w:rsidP="00A65FC5">
      <w:pPr>
        <w:rPr>
          <w:rFonts w:ascii="Verdana" w:hAnsi="Verdana"/>
          <w:b/>
          <w:sz w:val="20"/>
          <w:szCs w:val="20"/>
        </w:rPr>
      </w:pPr>
      <w:r>
        <w:rPr>
          <w:rFonts w:ascii="Verdana" w:hAnsi="Verdana"/>
          <w:b/>
          <w:sz w:val="20"/>
          <w:szCs w:val="20"/>
        </w:rPr>
        <w:br w:type="page"/>
      </w:r>
      <w:r w:rsidR="00A65FC5">
        <w:rPr>
          <w:rFonts w:ascii="Verdana" w:hAnsi="Verdana"/>
          <w:b/>
          <w:sz w:val="20"/>
          <w:szCs w:val="20"/>
        </w:rPr>
        <w:lastRenderedPageBreak/>
        <w:t>1</w:t>
      </w:r>
      <w:r w:rsidR="00A65FC5">
        <w:rPr>
          <w:rFonts w:ascii="Verdana" w:hAnsi="Verdana"/>
          <w:b/>
          <w:sz w:val="20"/>
          <w:szCs w:val="20"/>
        </w:rPr>
        <w:tab/>
      </w:r>
      <w:r w:rsidR="00D2060E">
        <w:rPr>
          <w:rFonts w:ascii="Verdana" w:hAnsi="Verdana"/>
          <w:b/>
          <w:sz w:val="20"/>
          <w:szCs w:val="20"/>
        </w:rPr>
        <w:t>INTRODUCTION &amp; BACKGROUND</w:t>
      </w:r>
    </w:p>
    <w:p w:rsidR="00D2060E" w:rsidRDefault="00D2060E">
      <w:pPr>
        <w:rPr>
          <w:rFonts w:ascii="Verdana" w:hAnsi="Verdana"/>
          <w:sz w:val="20"/>
          <w:szCs w:val="20"/>
        </w:rPr>
      </w:pPr>
    </w:p>
    <w:p w:rsidR="00A24E6F" w:rsidRDefault="00A24E6F" w:rsidP="00EC370A">
      <w:pPr>
        <w:pStyle w:val="Default"/>
        <w:rPr>
          <w:rFonts w:ascii="Verdana" w:hAnsi="Verdana"/>
          <w:sz w:val="20"/>
          <w:szCs w:val="20"/>
        </w:rPr>
      </w:pPr>
      <w:r>
        <w:rPr>
          <w:rFonts w:ascii="Verdana" w:hAnsi="Verdana"/>
          <w:sz w:val="20"/>
          <w:szCs w:val="20"/>
        </w:rPr>
        <w:t xml:space="preserve">Eskom Transmission is proposing to strengthen the </w:t>
      </w:r>
      <w:smartTag w:uri="urn:schemas-microsoft-com:office:smarttags" w:element="place">
        <w:smartTag w:uri="urn:schemas-microsoft-com:office:smarttags" w:element="PlaceType">
          <w:r>
            <w:rPr>
              <w:rFonts w:ascii="Verdana" w:hAnsi="Verdana"/>
              <w:sz w:val="20"/>
              <w:szCs w:val="20"/>
            </w:rPr>
            <w:t>Cape</w:t>
          </w:r>
        </w:smartTag>
        <w:r>
          <w:rPr>
            <w:rFonts w:ascii="Verdana" w:hAnsi="Verdana"/>
            <w:sz w:val="20"/>
            <w:szCs w:val="20"/>
          </w:rPr>
          <w:t xml:space="preserve"> </w:t>
        </w:r>
        <w:smartTag w:uri="urn:schemas-microsoft-com:office:smarttags" w:element="PlaceType">
          <w:r>
            <w:rPr>
              <w:rFonts w:ascii="Verdana" w:hAnsi="Verdana"/>
              <w:sz w:val="20"/>
              <w:szCs w:val="20"/>
            </w:rPr>
            <w:t>Peninsula</w:t>
          </w:r>
        </w:smartTag>
      </w:smartTag>
      <w:r>
        <w:rPr>
          <w:rFonts w:ascii="Verdana" w:hAnsi="Verdana"/>
          <w:sz w:val="20"/>
          <w:szCs w:val="20"/>
        </w:rPr>
        <w:t xml:space="preserve"> transmission network by constructing the following infrastructure: </w:t>
      </w:r>
    </w:p>
    <w:p w:rsidR="00A24E6F" w:rsidRDefault="00A24E6F" w:rsidP="00EC370A">
      <w:pPr>
        <w:pStyle w:val="Default"/>
        <w:rPr>
          <w:rFonts w:ascii="Verdana" w:hAnsi="Verdana"/>
          <w:sz w:val="20"/>
          <w:szCs w:val="20"/>
        </w:rPr>
      </w:pPr>
    </w:p>
    <w:p w:rsidR="00A24E6F" w:rsidRPr="00A24E6F" w:rsidRDefault="00A24E6F" w:rsidP="008E7D14">
      <w:pPr>
        <w:pStyle w:val="msolistparagraph0"/>
        <w:numPr>
          <w:ilvl w:val="0"/>
          <w:numId w:val="12"/>
        </w:numPr>
        <w:jc w:val="both"/>
        <w:rPr>
          <w:rFonts w:ascii="Verdana" w:hAnsi="Verdana"/>
          <w:sz w:val="20"/>
          <w:szCs w:val="20"/>
          <w:lang w:val="en-ZA"/>
        </w:rPr>
      </w:pPr>
      <w:r w:rsidRPr="00A24E6F">
        <w:rPr>
          <w:rFonts w:ascii="Verdana" w:hAnsi="Verdana"/>
          <w:sz w:val="20"/>
          <w:szCs w:val="20"/>
          <w:lang w:val="en-ZA"/>
        </w:rPr>
        <w:t xml:space="preserve">One 400kV double circuit Transmission power line of approximately 23km from the existing </w:t>
      </w:r>
      <w:proofErr w:type="spellStart"/>
      <w:r w:rsidRPr="00A24E6F">
        <w:rPr>
          <w:rFonts w:ascii="Verdana" w:hAnsi="Verdana"/>
          <w:sz w:val="20"/>
          <w:szCs w:val="20"/>
          <w:lang w:val="en-ZA"/>
        </w:rPr>
        <w:t>Firgrove</w:t>
      </w:r>
      <w:proofErr w:type="spellEnd"/>
      <w:r w:rsidRPr="00A24E6F">
        <w:rPr>
          <w:rFonts w:ascii="Verdana" w:hAnsi="Verdana"/>
          <w:sz w:val="20"/>
          <w:szCs w:val="20"/>
          <w:lang w:val="en-ZA"/>
        </w:rPr>
        <w:t xml:space="preserve"> substation to a proposed new substation in Mitchell’s Plain; and</w:t>
      </w:r>
    </w:p>
    <w:p w:rsidR="00A24E6F" w:rsidRDefault="00A24E6F" w:rsidP="008E7D14">
      <w:pPr>
        <w:pStyle w:val="msolistparagraph0"/>
        <w:numPr>
          <w:ilvl w:val="0"/>
          <w:numId w:val="12"/>
        </w:numPr>
        <w:jc w:val="both"/>
        <w:rPr>
          <w:rFonts w:ascii="Verdana" w:hAnsi="Verdana"/>
          <w:sz w:val="20"/>
          <w:szCs w:val="20"/>
          <w:lang w:val="en-ZA"/>
        </w:rPr>
      </w:pPr>
      <w:r w:rsidRPr="00A24E6F">
        <w:rPr>
          <w:rFonts w:ascii="Verdana" w:hAnsi="Verdana"/>
          <w:sz w:val="20"/>
          <w:szCs w:val="20"/>
          <w:lang w:val="en-ZA"/>
        </w:rPr>
        <w:t xml:space="preserve">One 400kV single circuit Transmission power line of approximately 7km from the same proposed new substation in Mitchell’s </w:t>
      </w:r>
      <w:proofErr w:type="gramStart"/>
      <w:r w:rsidRPr="00A24E6F">
        <w:rPr>
          <w:rFonts w:ascii="Verdana" w:hAnsi="Verdana"/>
          <w:sz w:val="20"/>
          <w:szCs w:val="20"/>
          <w:lang w:val="en-ZA"/>
        </w:rPr>
        <w:t>Plain</w:t>
      </w:r>
      <w:proofErr w:type="gramEnd"/>
      <w:r w:rsidRPr="00A24E6F">
        <w:rPr>
          <w:rFonts w:ascii="Verdana" w:hAnsi="Verdana"/>
          <w:sz w:val="20"/>
          <w:szCs w:val="20"/>
          <w:lang w:val="en-ZA"/>
        </w:rPr>
        <w:t xml:space="preserve"> indicated above to the existing </w:t>
      </w:r>
      <w:smartTag w:uri="urn:schemas-microsoft-com:office:smarttags" w:element="place">
        <w:r w:rsidRPr="00A24E6F">
          <w:rPr>
            <w:rFonts w:ascii="Verdana" w:hAnsi="Verdana"/>
            <w:sz w:val="20"/>
            <w:szCs w:val="20"/>
            <w:lang w:val="en-ZA"/>
          </w:rPr>
          <w:t>Philippi</w:t>
        </w:r>
      </w:smartTag>
      <w:r w:rsidRPr="00A24E6F">
        <w:rPr>
          <w:rFonts w:ascii="Verdana" w:hAnsi="Verdana"/>
          <w:sz w:val="20"/>
          <w:szCs w:val="20"/>
          <w:lang w:val="en-ZA"/>
        </w:rPr>
        <w:t xml:space="preserve"> substation proposed to be upgraded. The upgrade of the </w:t>
      </w:r>
      <w:smartTag w:uri="urn:schemas-microsoft-com:office:smarttags" w:element="place">
        <w:r w:rsidRPr="00A24E6F">
          <w:rPr>
            <w:rFonts w:ascii="Verdana" w:hAnsi="Verdana"/>
            <w:sz w:val="20"/>
            <w:szCs w:val="20"/>
            <w:lang w:val="en-ZA"/>
          </w:rPr>
          <w:t>Philippi</w:t>
        </w:r>
      </w:smartTag>
      <w:r w:rsidRPr="00A24E6F">
        <w:rPr>
          <w:rFonts w:ascii="Verdana" w:hAnsi="Verdana"/>
          <w:sz w:val="20"/>
          <w:szCs w:val="20"/>
          <w:lang w:val="en-ZA"/>
        </w:rPr>
        <w:t xml:space="preserve"> substation will entail the addition of a transformer within the existing site. </w:t>
      </w:r>
    </w:p>
    <w:p w:rsidR="008A4AD3" w:rsidRPr="008A4AD3" w:rsidRDefault="008A4AD3" w:rsidP="008E7D14">
      <w:pPr>
        <w:pStyle w:val="msolistparagraph0"/>
        <w:numPr>
          <w:ilvl w:val="0"/>
          <w:numId w:val="12"/>
        </w:numPr>
        <w:jc w:val="both"/>
        <w:rPr>
          <w:rFonts w:ascii="Verdana" w:hAnsi="Verdana"/>
          <w:sz w:val="20"/>
          <w:szCs w:val="20"/>
          <w:lang w:val="en-ZA"/>
        </w:rPr>
      </w:pPr>
      <w:r w:rsidRPr="008A4AD3">
        <w:rPr>
          <w:rFonts w:ascii="Verdana" w:hAnsi="Verdana"/>
          <w:sz w:val="20"/>
          <w:szCs w:val="20"/>
          <w:lang w:val="en-ZA"/>
        </w:rPr>
        <w:t xml:space="preserve">Following a request from an interested and affected party at the Public Open Day, an additional alternative </w:t>
      </w:r>
      <w:r>
        <w:rPr>
          <w:rFonts w:ascii="Verdana" w:hAnsi="Verdana"/>
          <w:sz w:val="20"/>
          <w:szCs w:val="20"/>
          <w:lang w:val="en-ZA"/>
        </w:rPr>
        <w:t>was</w:t>
      </w:r>
      <w:r w:rsidRPr="008A4AD3">
        <w:rPr>
          <w:rFonts w:ascii="Verdana" w:hAnsi="Verdana"/>
          <w:sz w:val="20"/>
          <w:szCs w:val="20"/>
          <w:lang w:val="en-ZA"/>
        </w:rPr>
        <w:t xml:space="preserve"> investigated for the </w:t>
      </w:r>
      <w:proofErr w:type="spellStart"/>
      <w:r w:rsidRPr="008A4AD3">
        <w:rPr>
          <w:rFonts w:ascii="Verdana" w:hAnsi="Verdana"/>
          <w:sz w:val="20"/>
          <w:szCs w:val="20"/>
          <w:lang w:val="en-ZA"/>
        </w:rPr>
        <w:t>Firgrove</w:t>
      </w:r>
      <w:proofErr w:type="spellEnd"/>
      <w:r w:rsidRPr="008A4AD3">
        <w:rPr>
          <w:rFonts w:ascii="Verdana" w:hAnsi="Verdana"/>
          <w:sz w:val="20"/>
          <w:szCs w:val="20"/>
          <w:lang w:val="en-ZA"/>
        </w:rPr>
        <w:t xml:space="preserve">-Mitchell’s Plain project. It </w:t>
      </w:r>
      <w:r>
        <w:rPr>
          <w:rFonts w:ascii="Verdana" w:hAnsi="Verdana"/>
          <w:sz w:val="20"/>
          <w:szCs w:val="20"/>
          <w:lang w:val="en-ZA"/>
        </w:rPr>
        <w:t>was</w:t>
      </w:r>
      <w:r w:rsidRPr="008A4AD3">
        <w:rPr>
          <w:rFonts w:ascii="Verdana" w:hAnsi="Verdana"/>
          <w:sz w:val="20"/>
          <w:szCs w:val="20"/>
          <w:lang w:val="en-ZA"/>
        </w:rPr>
        <w:t xml:space="preserve"> determined that the connection of </w:t>
      </w:r>
      <w:proofErr w:type="spellStart"/>
      <w:r w:rsidRPr="008A4AD3">
        <w:rPr>
          <w:rFonts w:ascii="Verdana" w:hAnsi="Verdana"/>
          <w:sz w:val="20"/>
          <w:szCs w:val="20"/>
          <w:lang w:val="en-ZA"/>
        </w:rPr>
        <w:t>Stikland</w:t>
      </w:r>
      <w:proofErr w:type="spellEnd"/>
      <w:r w:rsidRPr="008A4AD3">
        <w:rPr>
          <w:rFonts w:ascii="Verdana" w:hAnsi="Verdana"/>
          <w:sz w:val="20"/>
          <w:szCs w:val="20"/>
          <w:lang w:val="en-ZA"/>
        </w:rPr>
        <w:t xml:space="preserve"> to Mitchell’s Plain could provide Eskom with the same result as the connection of </w:t>
      </w:r>
      <w:proofErr w:type="spellStart"/>
      <w:r w:rsidRPr="008A4AD3">
        <w:rPr>
          <w:rFonts w:ascii="Verdana" w:hAnsi="Verdana"/>
          <w:sz w:val="20"/>
          <w:szCs w:val="20"/>
          <w:lang w:val="en-ZA"/>
        </w:rPr>
        <w:t>Firgrove</w:t>
      </w:r>
      <w:proofErr w:type="spellEnd"/>
      <w:r w:rsidRPr="008A4AD3">
        <w:rPr>
          <w:rFonts w:ascii="Verdana" w:hAnsi="Verdana"/>
          <w:sz w:val="20"/>
          <w:szCs w:val="20"/>
          <w:lang w:val="en-ZA"/>
        </w:rPr>
        <w:t xml:space="preserve"> to Mitchell’s Plain. In addition, this would mean a reduced corridor to consider as opposed to the corridor of </w:t>
      </w:r>
      <w:proofErr w:type="spellStart"/>
      <w:r w:rsidRPr="008A4AD3">
        <w:rPr>
          <w:rFonts w:ascii="Verdana" w:hAnsi="Verdana"/>
          <w:sz w:val="20"/>
          <w:szCs w:val="20"/>
          <w:lang w:val="en-ZA"/>
        </w:rPr>
        <w:t>Firgrove</w:t>
      </w:r>
      <w:proofErr w:type="spellEnd"/>
      <w:r w:rsidRPr="008A4AD3">
        <w:rPr>
          <w:rFonts w:ascii="Verdana" w:hAnsi="Verdana"/>
          <w:sz w:val="20"/>
          <w:szCs w:val="20"/>
          <w:lang w:val="en-ZA"/>
        </w:rPr>
        <w:t>-Mitchell’s Plain as an alternative</w:t>
      </w:r>
      <w:r>
        <w:rPr>
          <w:rFonts w:ascii="Verdana" w:hAnsi="Verdana"/>
          <w:sz w:val="20"/>
          <w:szCs w:val="20"/>
          <w:lang w:val="en-ZA"/>
        </w:rPr>
        <w:t>.</w:t>
      </w:r>
    </w:p>
    <w:p w:rsidR="00A24E6F" w:rsidRPr="00D13503" w:rsidRDefault="00A24E6F" w:rsidP="00EC370A">
      <w:pPr>
        <w:pStyle w:val="Default"/>
        <w:rPr>
          <w:rFonts w:ascii="Verdana" w:hAnsi="Verdana"/>
          <w:sz w:val="20"/>
          <w:szCs w:val="20"/>
        </w:rPr>
      </w:pPr>
    </w:p>
    <w:p w:rsidR="00D2060E" w:rsidRDefault="00D2060E">
      <w:pPr>
        <w:jc w:val="both"/>
        <w:rPr>
          <w:rFonts w:ascii="Verdana" w:hAnsi="Verdana"/>
          <w:sz w:val="20"/>
          <w:szCs w:val="20"/>
        </w:rPr>
      </w:pPr>
      <w:r>
        <w:rPr>
          <w:rFonts w:ascii="Verdana" w:hAnsi="Verdana"/>
          <w:sz w:val="20"/>
          <w:szCs w:val="20"/>
        </w:rPr>
        <w:t xml:space="preserve">Chris van Rooyen </w:t>
      </w:r>
      <w:proofErr w:type="gramStart"/>
      <w:r w:rsidR="00F65144">
        <w:rPr>
          <w:rFonts w:ascii="Verdana" w:hAnsi="Verdana"/>
          <w:sz w:val="20"/>
          <w:szCs w:val="20"/>
        </w:rPr>
        <w:t>Consulting</w:t>
      </w:r>
      <w:proofErr w:type="gramEnd"/>
      <w:r w:rsidR="00F65144">
        <w:rPr>
          <w:rFonts w:ascii="Verdana" w:hAnsi="Verdana"/>
          <w:sz w:val="20"/>
          <w:szCs w:val="20"/>
        </w:rPr>
        <w:t xml:space="preserve"> </w:t>
      </w:r>
      <w:r>
        <w:rPr>
          <w:rFonts w:ascii="Verdana" w:hAnsi="Verdana"/>
          <w:sz w:val="20"/>
          <w:szCs w:val="20"/>
        </w:rPr>
        <w:t xml:space="preserve">was appointed by </w:t>
      </w:r>
      <w:r w:rsidR="00A24E6F">
        <w:rPr>
          <w:rFonts w:ascii="Verdana" w:hAnsi="Verdana"/>
          <w:sz w:val="20"/>
          <w:szCs w:val="20"/>
        </w:rPr>
        <w:t>BKS</w:t>
      </w:r>
      <w:r>
        <w:rPr>
          <w:rFonts w:ascii="Verdana" w:hAnsi="Verdana"/>
          <w:sz w:val="20"/>
          <w:szCs w:val="20"/>
        </w:rPr>
        <w:t xml:space="preserve"> to conduct </w:t>
      </w:r>
      <w:r w:rsidR="00EC370A">
        <w:rPr>
          <w:rFonts w:ascii="Verdana" w:hAnsi="Verdana"/>
          <w:sz w:val="20"/>
          <w:szCs w:val="20"/>
        </w:rPr>
        <w:t>an</w:t>
      </w:r>
      <w:r>
        <w:rPr>
          <w:rFonts w:ascii="Verdana" w:hAnsi="Verdana"/>
          <w:sz w:val="20"/>
          <w:szCs w:val="20"/>
        </w:rPr>
        <w:t xml:space="preserve"> avifaunal</w:t>
      </w:r>
      <w:r w:rsidR="00EC370A">
        <w:rPr>
          <w:rFonts w:ascii="Verdana" w:hAnsi="Verdana"/>
          <w:sz w:val="20"/>
          <w:szCs w:val="20"/>
        </w:rPr>
        <w:t xml:space="preserve"> </w:t>
      </w:r>
      <w:r w:rsidR="008563D8">
        <w:rPr>
          <w:rFonts w:ascii="Verdana" w:hAnsi="Verdana"/>
          <w:sz w:val="20"/>
          <w:szCs w:val="20"/>
        </w:rPr>
        <w:t>impact</w:t>
      </w:r>
      <w:r w:rsidR="00846B2E">
        <w:rPr>
          <w:rFonts w:ascii="Verdana" w:hAnsi="Verdana"/>
          <w:sz w:val="20"/>
          <w:szCs w:val="20"/>
        </w:rPr>
        <w:t xml:space="preserve"> </w:t>
      </w:r>
      <w:r w:rsidR="008563D8">
        <w:rPr>
          <w:rFonts w:ascii="Verdana" w:hAnsi="Verdana"/>
          <w:sz w:val="20"/>
          <w:szCs w:val="20"/>
        </w:rPr>
        <w:t xml:space="preserve">assessment </w:t>
      </w:r>
      <w:r>
        <w:rPr>
          <w:rFonts w:ascii="Verdana" w:hAnsi="Verdana"/>
          <w:sz w:val="20"/>
          <w:szCs w:val="20"/>
        </w:rPr>
        <w:t xml:space="preserve">study for this project. </w:t>
      </w:r>
    </w:p>
    <w:p w:rsidR="00D2060E" w:rsidRDefault="00D2060E">
      <w:pPr>
        <w:jc w:val="both"/>
        <w:rPr>
          <w:rFonts w:ascii="Verdana" w:hAnsi="Verdana"/>
          <w:sz w:val="20"/>
          <w:szCs w:val="20"/>
        </w:rPr>
      </w:pPr>
    </w:p>
    <w:p w:rsidR="00D2060E" w:rsidRPr="00EF14A8" w:rsidRDefault="00D2060E">
      <w:pPr>
        <w:jc w:val="both"/>
        <w:rPr>
          <w:rFonts w:ascii="Verdana" w:hAnsi="Verdana"/>
          <w:b/>
          <w:sz w:val="20"/>
          <w:szCs w:val="20"/>
        </w:rPr>
      </w:pPr>
      <w:r w:rsidRPr="00EF14A8">
        <w:rPr>
          <w:rFonts w:ascii="Verdana" w:hAnsi="Verdana"/>
          <w:b/>
          <w:sz w:val="20"/>
          <w:szCs w:val="20"/>
        </w:rPr>
        <w:t xml:space="preserve">A map of the study area indicating the different route options is attached as </w:t>
      </w:r>
      <w:r w:rsidR="00927466" w:rsidRPr="00EF14A8">
        <w:rPr>
          <w:rFonts w:ascii="Verdana" w:hAnsi="Verdana"/>
          <w:b/>
          <w:sz w:val="20"/>
          <w:szCs w:val="20"/>
          <w:highlight w:val="yellow"/>
        </w:rPr>
        <w:t>A</w:t>
      </w:r>
      <w:r w:rsidR="00FC023D" w:rsidRPr="00EF14A8">
        <w:rPr>
          <w:rFonts w:ascii="Verdana" w:hAnsi="Verdana"/>
          <w:b/>
          <w:sz w:val="20"/>
          <w:szCs w:val="20"/>
          <w:highlight w:val="yellow"/>
        </w:rPr>
        <w:t>ppendix A</w:t>
      </w:r>
      <w:r w:rsidR="00FC023D" w:rsidRPr="00EF14A8">
        <w:rPr>
          <w:rFonts w:ascii="Verdana" w:hAnsi="Verdana"/>
          <w:b/>
          <w:sz w:val="20"/>
          <w:szCs w:val="20"/>
        </w:rPr>
        <w:t>.</w:t>
      </w:r>
    </w:p>
    <w:p w:rsidR="00D2060E" w:rsidRDefault="00D2060E">
      <w:pPr>
        <w:jc w:val="both"/>
        <w:rPr>
          <w:rFonts w:ascii="Verdana" w:hAnsi="Verdana"/>
          <w:sz w:val="20"/>
          <w:szCs w:val="20"/>
        </w:rPr>
      </w:pPr>
    </w:p>
    <w:p w:rsidR="00D2060E" w:rsidRDefault="00C5073B" w:rsidP="00C5073B">
      <w:pPr>
        <w:ind w:left="360" w:hanging="360"/>
        <w:jc w:val="both"/>
        <w:rPr>
          <w:rFonts w:ascii="Verdana" w:hAnsi="Verdana"/>
          <w:b/>
          <w:sz w:val="20"/>
          <w:szCs w:val="20"/>
        </w:rPr>
      </w:pPr>
      <w:r>
        <w:rPr>
          <w:rFonts w:ascii="Verdana" w:hAnsi="Verdana"/>
          <w:b/>
          <w:sz w:val="20"/>
          <w:szCs w:val="20"/>
        </w:rPr>
        <w:t>1.2</w:t>
      </w:r>
      <w:r>
        <w:rPr>
          <w:rFonts w:ascii="Verdana" w:hAnsi="Verdana"/>
          <w:b/>
          <w:sz w:val="20"/>
          <w:szCs w:val="20"/>
        </w:rPr>
        <w:tab/>
      </w:r>
      <w:r>
        <w:rPr>
          <w:rFonts w:ascii="Verdana" w:hAnsi="Verdana"/>
          <w:b/>
          <w:sz w:val="20"/>
          <w:szCs w:val="20"/>
        </w:rPr>
        <w:tab/>
      </w:r>
      <w:r w:rsidR="00D2060E">
        <w:rPr>
          <w:rFonts w:ascii="Verdana" w:hAnsi="Verdana"/>
          <w:b/>
          <w:sz w:val="20"/>
          <w:szCs w:val="20"/>
        </w:rPr>
        <w:t>Terms of reference</w:t>
      </w:r>
    </w:p>
    <w:p w:rsidR="00D2060E" w:rsidRDefault="00D2060E">
      <w:pPr>
        <w:jc w:val="both"/>
        <w:rPr>
          <w:rFonts w:ascii="Verdana" w:hAnsi="Verdana"/>
          <w:sz w:val="20"/>
          <w:szCs w:val="20"/>
        </w:rPr>
      </w:pPr>
    </w:p>
    <w:p w:rsidR="00D2060E" w:rsidRDefault="00D2060E">
      <w:pPr>
        <w:jc w:val="both"/>
        <w:rPr>
          <w:rFonts w:ascii="Verdana" w:hAnsi="Verdana"/>
          <w:sz w:val="20"/>
          <w:szCs w:val="20"/>
        </w:rPr>
      </w:pPr>
      <w:r>
        <w:rPr>
          <w:rFonts w:ascii="Verdana" w:hAnsi="Verdana"/>
          <w:sz w:val="20"/>
          <w:szCs w:val="20"/>
        </w:rPr>
        <w:t xml:space="preserve">The terms of reference for this </w:t>
      </w:r>
      <w:r w:rsidR="0014748C">
        <w:rPr>
          <w:rFonts w:ascii="Verdana" w:hAnsi="Verdana"/>
          <w:sz w:val="20"/>
          <w:szCs w:val="20"/>
        </w:rPr>
        <w:t>impact assessment</w:t>
      </w:r>
      <w:r>
        <w:rPr>
          <w:rFonts w:ascii="Verdana" w:hAnsi="Verdana"/>
          <w:sz w:val="20"/>
          <w:szCs w:val="20"/>
        </w:rPr>
        <w:t xml:space="preserve"> study are as follows:  </w:t>
      </w:r>
    </w:p>
    <w:p w:rsidR="00D2060E" w:rsidRDefault="00D2060E">
      <w:pPr>
        <w:jc w:val="both"/>
        <w:rPr>
          <w:rFonts w:ascii="Verdana" w:hAnsi="Verdana"/>
          <w:sz w:val="20"/>
          <w:szCs w:val="20"/>
        </w:rPr>
      </w:pPr>
    </w:p>
    <w:p w:rsidR="0014748C" w:rsidRDefault="0014748C" w:rsidP="008E7D14">
      <w:pPr>
        <w:numPr>
          <w:ilvl w:val="0"/>
          <w:numId w:val="13"/>
        </w:numPr>
        <w:tabs>
          <w:tab w:val="clear" w:pos="1080"/>
          <w:tab w:val="num" w:pos="709"/>
        </w:tabs>
        <w:suppressAutoHyphens w:val="0"/>
        <w:autoSpaceDE w:val="0"/>
        <w:autoSpaceDN w:val="0"/>
        <w:adjustRightInd w:val="0"/>
        <w:ind w:left="709"/>
        <w:rPr>
          <w:rFonts w:ascii="Verdana" w:hAnsi="Verdana" w:cs="Courier New"/>
          <w:sz w:val="20"/>
          <w:szCs w:val="20"/>
        </w:rPr>
      </w:pPr>
      <w:r>
        <w:rPr>
          <w:rFonts w:ascii="Verdana" w:hAnsi="Verdana" w:cs="Courier New"/>
          <w:sz w:val="20"/>
          <w:szCs w:val="20"/>
        </w:rPr>
        <w:t>Describe</w:t>
      </w:r>
      <w:r w:rsidRPr="007306D1">
        <w:rPr>
          <w:rFonts w:ascii="Verdana" w:hAnsi="Verdana" w:cs="Courier New"/>
          <w:sz w:val="20"/>
          <w:szCs w:val="20"/>
        </w:rPr>
        <w:t xml:space="preserve"> the affected environment</w:t>
      </w:r>
      <w:r>
        <w:rPr>
          <w:rFonts w:ascii="Verdana" w:hAnsi="Verdana" w:cs="Courier New"/>
          <w:sz w:val="20"/>
          <w:szCs w:val="20"/>
        </w:rPr>
        <w:t>;</w:t>
      </w:r>
      <w:r w:rsidRPr="007306D1">
        <w:rPr>
          <w:rFonts w:ascii="Verdana" w:hAnsi="Verdana" w:cs="Courier New"/>
          <w:sz w:val="20"/>
          <w:szCs w:val="20"/>
        </w:rPr>
        <w:t xml:space="preserve"> </w:t>
      </w:r>
    </w:p>
    <w:p w:rsidR="0014748C" w:rsidRPr="007306D1" w:rsidRDefault="0014748C" w:rsidP="008E7D14">
      <w:pPr>
        <w:numPr>
          <w:ilvl w:val="0"/>
          <w:numId w:val="13"/>
        </w:numPr>
        <w:tabs>
          <w:tab w:val="clear" w:pos="1080"/>
          <w:tab w:val="num" w:pos="709"/>
        </w:tabs>
        <w:suppressAutoHyphens w:val="0"/>
        <w:autoSpaceDE w:val="0"/>
        <w:autoSpaceDN w:val="0"/>
        <w:adjustRightInd w:val="0"/>
        <w:ind w:left="709"/>
        <w:rPr>
          <w:rFonts w:ascii="Verdana" w:hAnsi="Verdana" w:cs="Courier New"/>
          <w:sz w:val="20"/>
          <w:szCs w:val="20"/>
        </w:rPr>
      </w:pPr>
      <w:r w:rsidRPr="007306D1">
        <w:rPr>
          <w:rFonts w:ascii="Verdana" w:hAnsi="Verdana" w:cs="Courier New"/>
          <w:sz w:val="20"/>
          <w:szCs w:val="20"/>
        </w:rPr>
        <w:t xml:space="preserve">Indicate how </w:t>
      </w:r>
      <w:r>
        <w:rPr>
          <w:rFonts w:ascii="Verdana" w:hAnsi="Verdana" w:cs="Courier New"/>
          <w:sz w:val="20"/>
          <w:szCs w:val="20"/>
        </w:rPr>
        <w:t>birdlife</w:t>
      </w:r>
      <w:r w:rsidRPr="007306D1">
        <w:rPr>
          <w:rFonts w:ascii="Verdana" w:hAnsi="Verdana" w:cs="Courier New"/>
          <w:sz w:val="20"/>
          <w:szCs w:val="20"/>
        </w:rPr>
        <w:t xml:space="preserve"> will be affected</w:t>
      </w:r>
      <w:r>
        <w:rPr>
          <w:rFonts w:ascii="Verdana" w:hAnsi="Verdana" w:cs="Courier New"/>
          <w:sz w:val="20"/>
          <w:szCs w:val="20"/>
        </w:rPr>
        <w:t>;</w:t>
      </w:r>
    </w:p>
    <w:p w:rsidR="0014748C" w:rsidRPr="007306D1" w:rsidRDefault="0014748C" w:rsidP="008E7D14">
      <w:pPr>
        <w:numPr>
          <w:ilvl w:val="0"/>
          <w:numId w:val="13"/>
        </w:numPr>
        <w:tabs>
          <w:tab w:val="clear" w:pos="1080"/>
          <w:tab w:val="num" w:pos="709"/>
        </w:tabs>
        <w:suppressAutoHyphens w:val="0"/>
        <w:autoSpaceDE w:val="0"/>
        <w:autoSpaceDN w:val="0"/>
        <w:adjustRightInd w:val="0"/>
        <w:ind w:left="709"/>
        <w:rPr>
          <w:rFonts w:ascii="Verdana" w:hAnsi="Verdana" w:cs="Courier New"/>
          <w:sz w:val="20"/>
          <w:szCs w:val="20"/>
        </w:rPr>
      </w:pPr>
      <w:r>
        <w:rPr>
          <w:rFonts w:ascii="Verdana" w:hAnsi="Verdana" w:cs="Courier New"/>
          <w:sz w:val="20"/>
          <w:szCs w:val="20"/>
        </w:rPr>
        <w:t>Discuss</w:t>
      </w:r>
      <w:r w:rsidRPr="007306D1">
        <w:rPr>
          <w:rFonts w:ascii="Verdana" w:hAnsi="Verdana" w:cs="Courier New"/>
          <w:sz w:val="20"/>
          <w:szCs w:val="20"/>
        </w:rPr>
        <w:t xml:space="preserve"> gaps in baseline data</w:t>
      </w:r>
      <w:r>
        <w:rPr>
          <w:rFonts w:ascii="Verdana" w:hAnsi="Verdana" w:cs="Courier New"/>
          <w:sz w:val="20"/>
          <w:szCs w:val="20"/>
        </w:rPr>
        <w:t>;</w:t>
      </w:r>
    </w:p>
    <w:p w:rsidR="0014748C" w:rsidRPr="007306D1" w:rsidRDefault="0014748C" w:rsidP="008E7D14">
      <w:pPr>
        <w:numPr>
          <w:ilvl w:val="0"/>
          <w:numId w:val="13"/>
        </w:numPr>
        <w:tabs>
          <w:tab w:val="clear" w:pos="1080"/>
          <w:tab w:val="num" w:pos="709"/>
        </w:tabs>
        <w:suppressAutoHyphens w:val="0"/>
        <w:autoSpaceDE w:val="0"/>
        <w:autoSpaceDN w:val="0"/>
        <w:adjustRightInd w:val="0"/>
        <w:ind w:left="709"/>
        <w:rPr>
          <w:rFonts w:ascii="Verdana" w:hAnsi="Verdana" w:cs="Courier New"/>
          <w:sz w:val="20"/>
          <w:szCs w:val="20"/>
        </w:rPr>
      </w:pPr>
      <w:r>
        <w:rPr>
          <w:rFonts w:ascii="Verdana" w:hAnsi="Verdana" w:cs="Courier New"/>
          <w:sz w:val="20"/>
          <w:szCs w:val="20"/>
        </w:rPr>
        <w:t>List</w:t>
      </w:r>
      <w:r w:rsidRPr="007306D1">
        <w:rPr>
          <w:rFonts w:ascii="Verdana" w:hAnsi="Verdana" w:cs="Courier New"/>
          <w:sz w:val="20"/>
          <w:szCs w:val="20"/>
        </w:rPr>
        <w:t xml:space="preserve"> and describ</w:t>
      </w:r>
      <w:r>
        <w:rPr>
          <w:rFonts w:ascii="Verdana" w:hAnsi="Verdana" w:cs="Courier New"/>
          <w:sz w:val="20"/>
          <w:szCs w:val="20"/>
        </w:rPr>
        <w:t>e</w:t>
      </w:r>
      <w:r w:rsidRPr="007306D1">
        <w:rPr>
          <w:rFonts w:ascii="Verdana" w:hAnsi="Verdana" w:cs="Courier New"/>
          <w:sz w:val="20"/>
          <w:szCs w:val="20"/>
        </w:rPr>
        <w:t xml:space="preserve"> the expected impacts</w:t>
      </w:r>
      <w:r>
        <w:rPr>
          <w:rFonts w:ascii="Verdana" w:hAnsi="Verdana" w:cs="Courier New"/>
          <w:sz w:val="20"/>
          <w:szCs w:val="20"/>
        </w:rPr>
        <w:t>;</w:t>
      </w:r>
    </w:p>
    <w:p w:rsidR="0014748C" w:rsidRDefault="0014748C" w:rsidP="008E7D14">
      <w:pPr>
        <w:numPr>
          <w:ilvl w:val="0"/>
          <w:numId w:val="13"/>
        </w:numPr>
        <w:tabs>
          <w:tab w:val="clear" w:pos="1080"/>
          <w:tab w:val="num" w:pos="709"/>
        </w:tabs>
        <w:suppressAutoHyphens w:val="0"/>
        <w:autoSpaceDE w:val="0"/>
        <w:autoSpaceDN w:val="0"/>
        <w:adjustRightInd w:val="0"/>
        <w:ind w:left="709"/>
        <w:rPr>
          <w:rFonts w:ascii="Verdana" w:hAnsi="Verdana" w:cs="Courier New"/>
          <w:sz w:val="20"/>
          <w:szCs w:val="20"/>
        </w:rPr>
      </w:pPr>
      <w:r w:rsidRPr="007306D1">
        <w:rPr>
          <w:rFonts w:ascii="Verdana" w:hAnsi="Verdana" w:cs="Courier New"/>
          <w:sz w:val="20"/>
          <w:szCs w:val="20"/>
        </w:rPr>
        <w:t>Assess and evaluat</w:t>
      </w:r>
      <w:r>
        <w:rPr>
          <w:rFonts w:ascii="Verdana" w:hAnsi="Verdana" w:cs="Courier New"/>
          <w:sz w:val="20"/>
          <w:szCs w:val="20"/>
        </w:rPr>
        <w:t>e the potential</w:t>
      </w:r>
      <w:r w:rsidRPr="007306D1">
        <w:rPr>
          <w:rFonts w:ascii="Verdana" w:hAnsi="Verdana" w:cs="Courier New"/>
          <w:sz w:val="20"/>
          <w:szCs w:val="20"/>
        </w:rPr>
        <w:t xml:space="preserve"> impacts</w:t>
      </w:r>
      <w:r>
        <w:rPr>
          <w:rFonts w:ascii="Verdana" w:hAnsi="Verdana" w:cs="Courier New"/>
          <w:sz w:val="20"/>
          <w:szCs w:val="20"/>
        </w:rPr>
        <w:t>;</w:t>
      </w:r>
    </w:p>
    <w:p w:rsidR="0014748C" w:rsidRPr="007306D1" w:rsidRDefault="0014748C" w:rsidP="008E7D14">
      <w:pPr>
        <w:numPr>
          <w:ilvl w:val="0"/>
          <w:numId w:val="13"/>
        </w:numPr>
        <w:tabs>
          <w:tab w:val="clear" w:pos="1080"/>
          <w:tab w:val="num" w:pos="709"/>
        </w:tabs>
        <w:suppressAutoHyphens w:val="0"/>
        <w:autoSpaceDE w:val="0"/>
        <w:autoSpaceDN w:val="0"/>
        <w:adjustRightInd w:val="0"/>
        <w:ind w:left="709"/>
        <w:rPr>
          <w:rFonts w:ascii="Verdana" w:hAnsi="Verdana" w:cs="Courier New"/>
          <w:sz w:val="20"/>
          <w:szCs w:val="20"/>
        </w:rPr>
      </w:pPr>
      <w:r>
        <w:rPr>
          <w:rFonts w:ascii="Verdana" w:hAnsi="Verdana" w:cs="Courier New"/>
          <w:sz w:val="20"/>
          <w:szCs w:val="20"/>
        </w:rPr>
        <w:t>Select a preferred alignment from a  bird impact assessment perspective; and</w:t>
      </w:r>
    </w:p>
    <w:p w:rsidR="0014748C" w:rsidRDefault="0014748C" w:rsidP="008E7D14">
      <w:pPr>
        <w:numPr>
          <w:ilvl w:val="0"/>
          <w:numId w:val="13"/>
        </w:numPr>
        <w:tabs>
          <w:tab w:val="clear" w:pos="1080"/>
          <w:tab w:val="num" w:pos="709"/>
        </w:tabs>
        <w:suppressAutoHyphens w:val="0"/>
        <w:autoSpaceDE w:val="0"/>
        <w:autoSpaceDN w:val="0"/>
        <w:adjustRightInd w:val="0"/>
        <w:ind w:left="709"/>
        <w:rPr>
          <w:rFonts w:ascii="Verdana" w:hAnsi="Verdana" w:cs="Courier New"/>
          <w:sz w:val="20"/>
          <w:szCs w:val="20"/>
        </w:rPr>
      </w:pPr>
      <w:r>
        <w:rPr>
          <w:rFonts w:ascii="Verdana" w:hAnsi="Verdana" w:cs="Courier New"/>
          <w:sz w:val="20"/>
          <w:szCs w:val="20"/>
        </w:rPr>
        <w:t xml:space="preserve">Recommend </w:t>
      </w:r>
      <w:r w:rsidRPr="007306D1">
        <w:rPr>
          <w:rFonts w:ascii="Verdana" w:hAnsi="Verdana" w:cs="Courier New"/>
          <w:sz w:val="20"/>
          <w:szCs w:val="20"/>
        </w:rPr>
        <w:t>mitigation measures</w:t>
      </w:r>
      <w:r>
        <w:rPr>
          <w:rFonts w:ascii="Verdana" w:hAnsi="Verdana" w:cs="Courier New"/>
          <w:sz w:val="20"/>
          <w:szCs w:val="20"/>
        </w:rPr>
        <w:t xml:space="preserve"> where </w:t>
      </w:r>
      <w:r w:rsidR="00721886">
        <w:rPr>
          <w:rFonts w:ascii="Verdana" w:hAnsi="Verdana" w:cs="Courier New"/>
          <w:sz w:val="20"/>
          <w:szCs w:val="20"/>
        </w:rPr>
        <w:t xml:space="preserve">necessary to mitigate the impacts of the </w:t>
      </w:r>
      <w:r w:rsidR="00FA07A0">
        <w:rPr>
          <w:rFonts w:ascii="Verdana" w:hAnsi="Verdana" w:cs="Courier New"/>
          <w:sz w:val="20"/>
          <w:szCs w:val="20"/>
        </w:rPr>
        <w:t>power line</w:t>
      </w:r>
      <w:r w:rsidRPr="007306D1">
        <w:rPr>
          <w:rFonts w:ascii="Verdana" w:hAnsi="Verdana" w:cs="Courier New"/>
          <w:sz w:val="20"/>
          <w:szCs w:val="20"/>
        </w:rPr>
        <w:t>.</w:t>
      </w:r>
    </w:p>
    <w:p w:rsidR="00A24E6F" w:rsidRDefault="00A24E6F" w:rsidP="00A24E6F">
      <w:pPr>
        <w:pStyle w:val="Default"/>
        <w:rPr>
          <w:b/>
        </w:rPr>
      </w:pPr>
    </w:p>
    <w:p w:rsidR="00D2060E" w:rsidRDefault="00C5073B" w:rsidP="00C5073B">
      <w:pPr>
        <w:autoSpaceDE w:val="0"/>
        <w:jc w:val="both"/>
        <w:rPr>
          <w:rFonts w:ascii="Verdana" w:hAnsi="Verdana"/>
          <w:b/>
          <w:sz w:val="20"/>
          <w:szCs w:val="20"/>
        </w:rPr>
      </w:pPr>
      <w:r>
        <w:rPr>
          <w:rFonts w:ascii="Verdana" w:hAnsi="Verdana"/>
          <w:b/>
          <w:sz w:val="20"/>
          <w:szCs w:val="20"/>
        </w:rPr>
        <w:t>1.3</w:t>
      </w:r>
      <w:r>
        <w:rPr>
          <w:rFonts w:ascii="Verdana" w:hAnsi="Verdana"/>
          <w:b/>
          <w:sz w:val="20"/>
          <w:szCs w:val="20"/>
        </w:rPr>
        <w:tab/>
      </w:r>
      <w:r w:rsidR="00D2060E">
        <w:rPr>
          <w:rFonts w:ascii="Verdana" w:hAnsi="Verdana"/>
          <w:b/>
          <w:sz w:val="20"/>
          <w:szCs w:val="20"/>
        </w:rPr>
        <w:t>Sources of information</w:t>
      </w:r>
    </w:p>
    <w:p w:rsidR="00D2060E" w:rsidRDefault="00D2060E">
      <w:pPr>
        <w:ind w:left="360"/>
        <w:jc w:val="both"/>
        <w:rPr>
          <w:rFonts w:ascii="Verdana" w:hAnsi="Verdana"/>
          <w:b/>
          <w:sz w:val="20"/>
          <w:szCs w:val="20"/>
        </w:rPr>
      </w:pPr>
    </w:p>
    <w:p w:rsidR="00D2060E" w:rsidRDefault="00D2060E">
      <w:pPr>
        <w:jc w:val="both"/>
        <w:rPr>
          <w:rFonts w:ascii="Verdana" w:hAnsi="Verdana"/>
          <w:sz w:val="20"/>
          <w:szCs w:val="20"/>
        </w:rPr>
      </w:pPr>
      <w:r>
        <w:rPr>
          <w:rFonts w:ascii="Verdana" w:hAnsi="Verdana"/>
          <w:sz w:val="20"/>
          <w:szCs w:val="20"/>
        </w:rPr>
        <w:t xml:space="preserve">The following sources were consulted in order to inform the findings of this study: </w:t>
      </w:r>
    </w:p>
    <w:p w:rsidR="00D2060E" w:rsidRDefault="00D2060E">
      <w:pPr>
        <w:ind w:left="360"/>
        <w:jc w:val="both"/>
        <w:rPr>
          <w:rFonts w:ascii="Verdana" w:hAnsi="Verdana"/>
          <w:b/>
          <w:sz w:val="20"/>
          <w:szCs w:val="20"/>
        </w:rPr>
      </w:pPr>
    </w:p>
    <w:p w:rsidR="00CB7191" w:rsidRPr="00CB7191" w:rsidRDefault="00CB7191" w:rsidP="008E7D14">
      <w:pPr>
        <w:pStyle w:val="Viktor"/>
        <w:numPr>
          <w:ilvl w:val="0"/>
          <w:numId w:val="8"/>
        </w:numPr>
        <w:suppressAutoHyphens w:val="0"/>
        <w:spacing w:line="240" w:lineRule="auto"/>
        <w:ind w:left="709"/>
        <w:rPr>
          <w:rFonts w:ascii="Verdana" w:hAnsi="Verdana"/>
        </w:rPr>
      </w:pPr>
      <w:r w:rsidRPr="00CB7191">
        <w:rPr>
          <w:rFonts w:ascii="Verdana" w:hAnsi="Verdana"/>
        </w:rPr>
        <w:t xml:space="preserve">Bird distribution data of the Southern African Bird Atlas Project (SABAP – Harrison </w:t>
      </w:r>
      <w:r w:rsidRPr="00CB7191">
        <w:rPr>
          <w:rFonts w:ascii="Verdana" w:hAnsi="Verdana"/>
          <w:i/>
        </w:rPr>
        <w:t>et al.</w:t>
      </w:r>
      <w:r w:rsidRPr="00CB7191">
        <w:rPr>
          <w:rFonts w:ascii="Verdana" w:hAnsi="Verdana"/>
        </w:rPr>
        <w:t xml:space="preserve"> 1997) were obtained from the Animal Demography Unit at the University of Cape Town for the </w:t>
      </w:r>
      <w:r w:rsidRPr="00CB7191">
        <w:rPr>
          <w:rFonts w:ascii="Verdana" w:hAnsi="Verdana" w:cs="N40~23"/>
          <w:lang w:eastAsia="en-GB"/>
        </w:rPr>
        <w:t xml:space="preserve">Quarter-Degree Grid Cells (QDGCs) </w:t>
      </w:r>
      <w:r w:rsidRPr="00CB7191">
        <w:rPr>
          <w:rFonts w:ascii="Verdana" w:hAnsi="Verdana"/>
        </w:rPr>
        <w:t>traversed by the proposed line</w:t>
      </w:r>
      <w:r w:rsidR="009C0893">
        <w:rPr>
          <w:rFonts w:ascii="Verdana" w:hAnsi="Verdana"/>
        </w:rPr>
        <w:t xml:space="preserve">. In this instance, </w:t>
      </w:r>
      <w:r w:rsidR="007D5666">
        <w:rPr>
          <w:rFonts w:ascii="Verdana" w:hAnsi="Verdana"/>
        </w:rPr>
        <w:t xml:space="preserve">the </w:t>
      </w:r>
      <w:r w:rsidR="00F67BFF">
        <w:rPr>
          <w:rFonts w:ascii="Verdana" w:hAnsi="Verdana"/>
        </w:rPr>
        <w:t xml:space="preserve">combined </w:t>
      </w:r>
      <w:r w:rsidR="009C0893">
        <w:rPr>
          <w:rFonts w:ascii="Verdana" w:hAnsi="Verdana"/>
        </w:rPr>
        <w:t xml:space="preserve">proposed </w:t>
      </w:r>
      <w:r w:rsidR="00F67BFF">
        <w:rPr>
          <w:rFonts w:ascii="Verdana" w:hAnsi="Verdana"/>
        </w:rPr>
        <w:t>alignments</w:t>
      </w:r>
      <w:r w:rsidR="009C0893">
        <w:rPr>
          <w:rFonts w:ascii="Verdana" w:hAnsi="Verdana"/>
        </w:rPr>
        <w:t xml:space="preserve"> are situated in 3418BA</w:t>
      </w:r>
      <w:r w:rsidR="007D5666">
        <w:rPr>
          <w:rFonts w:ascii="Verdana" w:hAnsi="Verdana"/>
        </w:rPr>
        <w:t xml:space="preserve"> and 3318DC</w:t>
      </w:r>
      <w:r w:rsidR="009C0893">
        <w:rPr>
          <w:rFonts w:ascii="Verdana" w:hAnsi="Verdana"/>
        </w:rPr>
        <w:t xml:space="preserve">. </w:t>
      </w:r>
      <w:r w:rsidRPr="00CB7191">
        <w:rPr>
          <w:rFonts w:ascii="Verdana" w:hAnsi="Verdana"/>
        </w:rPr>
        <w:t xml:space="preserve">The conservation status of all species considered likely to occur in the area was determined as per the most recent iteration of the southern African Red Data list for birds (Barnes 2000), and the most recent and comprehensive summary of southern African bird biology (Hockey </w:t>
      </w:r>
      <w:r w:rsidRPr="00CB7191">
        <w:rPr>
          <w:rFonts w:ascii="Verdana" w:hAnsi="Verdana"/>
          <w:i/>
        </w:rPr>
        <w:t>et al.</w:t>
      </w:r>
      <w:r w:rsidRPr="00CB7191">
        <w:rPr>
          <w:rFonts w:ascii="Verdana" w:hAnsi="Verdana"/>
        </w:rPr>
        <w:t xml:space="preserve"> 2005).</w:t>
      </w:r>
    </w:p>
    <w:p w:rsidR="00CB7191" w:rsidRDefault="00CB7191" w:rsidP="008E7D14">
      <w:pPr>
        <w:pStyle w:val="Viktor"/>
        <w:numPr>
          <w:ilvl w:val="0"/>
          <w:numId w:val="8"/>
        </w:numPr>
        <w:suppressAutoHyphens w:val="0"/>
        <w:spacing w:line="240" w:lineRule="auto"/>
        <w:ind w:left="709"/>
        <w:rPr>
          <w:rFonts w:ascii="Verdana" w:hAnsi="Verdana"/>
        </w:rPr>
      </w:pPr>
      <w:r w:rsidRPr="00CB7191">
        <w:rPr>
          <w:rFonts w:ascii="Verdana" w:hAnsi="Verdana"/>
        </w:rPr>
        <w:t xml:space="preserve">The SABAP data was supplemented with SABAP2 data for the relevant </w:t>
      </w:r>
      <w:r>
        <w:rPr>
          <w:rFonts w:ascii="Verdana" w:hAnsi="Verdana"/>
        </w:rPr>
        <w:t>QDGCs.</w:t>
      </w:r>
      <w:r w:rsidRPr="00CB7191">
        <w:rPr>
          <w:rFonts w:ascii="Verdana" w:hAnsi="Verdana"/>
        </w:rPr>
        <w:t xml:space="preserve"> This data is much more recent, as SABAP2 was only launched in May 2007, and should therefore be more accurate. </w:t>
      </w:r>
      <w:r w:rsidRPr="00CB7191">
        <w:rPr>
          <w:rFonts w:ascii="Verdana" w:hAnsi="Verdana" w:cs="N40~23"/>
          <w:lang w:eastAsia="en-GB"/>
        </w:rPr>
        <w:t xml:space="preserve">For SABAP, Quarter-Degree Grid Cells (QDGCs) were the geographical sampling units. QDGCs are grid cells that cover 15 minutes of latitude by 15 minutes of longitude (15. × 15.), </w:t>
      </w:r>
      <w:r w:rsidRPr="00CB7191">
        <w:rPr>
          <w:rFonts w:ascii="Verdana" w:hAnsi="Verdana"/>
          <w:lang w:eastAsia="en-GB"/>
        </w:rPr>
        <w:t xml:space="preserve">which correspond to the area shown on a 1:50 000 map. For SABAP2 the sampling unit has been reduced to </w:t>
      </w:r>
      <w:r w:rsidRPr="00CB7191">
        <w:rPr>
          <w:rFonts w:ascii="Verdana" w:hAnsi="Verdana" w:cs="N12~29"/>
          <w:lang w:eastAsia="en-GB"/>
        </w:rPr>
        <w:t>pentad grid cells (or pentads)</w:t>
      </w:r>
      <w:r w:rsidRPr="00CB7191">
        <w:rPr>
          <w:rFonts w:ascii="Verdana" w:hAnsi="Verdana"/>
          <w:lang w:eastAsia="en-GB"/>
        </w:rPr>
        <w:t xml:space="preserve">; these cover 5 minutes of latitude by 5 minutes of longitude (5. × 5.). Each pentad is approximately 8 × 7.6 km. This finer scale has been selected for SABAP2 to obtain more detailed information on the occurrence of species and to give a clearer and better understanding of bird distributions. There are nine pentads in a QDGC. </w:t>
      </w:r>
    </w:p>
    <w:p w:rsidR="00CB7191" w:rsidRPr="00CB7191" w:rsidRDefault="00CB7191" w:rsidP="008E7D14">
      <w:pPr>
        <w:pStyle w:val="Viktor"/>
        <w:numPr>
          <w:ilvl w:val="0"/>
          <w:numId w:val="8"/>
        </w:numPr>
        <w:suppressAutoHyphens w:val="0"/>
        <w:spacing w:line="240" w:lineRule="auto"/>
        <w:ind w:left="709"/>
        <w:rPr>
          <w:rFonts w:ascii="Verdana" w:hAnsi="Verdana"/>
        </w:rPr>
      </w:pPr>
      <w:r w:rsidRPr="00CB7191">
        <w:rPr>
          <w:rFonts w:ascii="Verdana" w:hAnsi="Verdana"/>
        </w:rPr>
        <w:lastRenderedPageBreak/>
        <w:t>The power line bird mortality incident database of the Eskom - Endangered Wildlife Trust Strategic Partnership (1996 to 2007) was consulted to determine which of the species occurring in the study area are typically impacted upon by power lines and the extent to which they are impacted on</w:t>
      </w:r>
      <w:r w:rsidR="009D76E7">
        <w:rPr>
          <w:rFonts w:ascii="Verdana" w:hAnsi="Verdana"/>
        </w:rPr>
        <w:t xml:space="preserve"> (Van Rooyen 2006)</w:t>
      </w:r>
      <w:r w:rsidRPr="00CB7191">
        <w:rPr>
          <w:rFonts w:ascii="Verdana" w:hAnsi="Verdana"/>
        </w:rPr>
        <w:t xml:space="preserve">. </w:t>
      </w:r>
    </w:p>
    <w:p w:rsidR="00CB7191" w:rsidRPr="00CB7191" w:rsidRDefault="00CB7191" w:rsidP="008E7D14">
      <w:pPr>
        <w:pStyle w:val="Viktor"/>
        <w:numPr>
          <w:ilvl w:val="0"/>
          <w:numId w:val="9"/>
        </w:numPr>
        <w:suppressAutoHyphens w:val="0"/>
        <w:spacing w:line="240" w:lineRule="auto"/>
        <w:ind w:left="709"/>
        <w:rPr>
          <w:rFonts w:ascii="Verdana" w:hAnsi="Verdana"/>
        </w:rPr>
      </w:pPr>
      <w:r w:rsidRPr="00CB7191">
        <w:rPr>
          <w:rFonts w:ascii="Verdana" w:hAnsi="Verdana"/>
        </w:rPr>
        <w:t xml:space="preserve">A classification of the vegetation types in the </w:t>
      </w:r>
      <w:r w:rsidR="00CF1FC3">
        <w:rPr>
          <w:rFonts w:ascii="Verdana" w:hAnsi="Verdana"/>
        </w:rPr>
        <w:t>relevant GDGCs</w:t>
      </w:r>
      <w:r w:rsidRPr="00CB7191">
        <w:rPr>
          <w:rFonts w:ascii="Verdana" w:hAnsi="Verdana"/>
        </w:rPr>
        <w:t xml:space="preserve"> was obtained from Harrison </w:t>
      </w:r>
      <w:r w:rsidRPr="00CB7191">
        <w:rPr>
          <w:rFonts w:ascii="Verdana" w:hAnsi="Verdana"/>
          <w:i/>
        </w:rPr>
        <w:t>et al.</w:t>
      </w:r>
      <w:r w:rsidRPr="00CB7191">
        <w:rPr>
          <w:rFonts w:ascii="Verdana" w:hAnsi="Verdana"/>
        </w:rPr>
        <w:t xml:space="preserve"> (1997). </w:t>
      </w:r>
    </w:p>
    <w:p w:rsidR="00CB7191" w:rsidRDefault="00CB7191" w:rsidP="008E7D14">
      <w:pPr>
        <w:pStyle w:val="Viktor"/>
        <w:numPr>
          <w:ilvl w:val="0"/>
          <w:numId w:val="10"/>
        </w:numPr>
        <w:suppressAutoHyphens w:val="0"/>
        <w:spacing w:line="240" w:lineRule="auto"/>
        <w:ind w:left="709"/>
        <w:rPr>
          <w:rFonts w:ascii="Verdana" w:hAnsi="Verdana"/>
        </w:rPr>
      </w:pPr>
      <w:r w:rsidRPr="00CB7191">
        <w:rPr>
          <w:rFonts w:ascii="Verdana" w:hAnsi="Verdana"/>
        </w:rPr>
        <w:t xml:space="preserve">Information on micro habitat level was </w:t>
      </w:r>
      <w:r>
        <w:rPr>
          <w:rFonts w:ascii="Verdana" w:hAnsi="Verdana"/>
        </w:rPr>
        <w:t>obtained by studying high resolution satellite images of the study area on Google Earth</w:t>
      </w:r>
      <w:r w:rsidR="00512FC7">
        <w:rPr>
          <w:rFonts w:ascii="Verdana" w:hAnsi="Verdana"/>
        </w:rPr>
        <w:t xml:space="preserve"> and by physically inspecting the terrain on 11 and 12 March</w:t>
      </w:r>
      <w:r w:rsidR="007D5666">
        <w:rPr>
          <w:rFonts w:ascii="Verdana" w:hAnsi="Verdana"/>
        </w:rPr>
        <w:t xml:space="preserve"> and 12 and 13 August</w:t>
      </w:r>
      <w:r w:rsidR="00512FC7">
        <w:rPr>
          <w:rFonts w:ascii="Verdana" w:hAnsi="Verdana"/>
        </w:rPr>
        <w:t xml:space="preserve"> 2010</w:t>
      </w:r>
      <w:r>
        <w:rPr>
          <w:rFonts w:ascii="Verdana" w:hAnsi="Verdana"/>
        </w:rPr>
        <w:t xml:space="preserve">. </w:t>
      </w:r>
    </w:p>
    <w:p w:rsidR="00512FC7" w:rsidRDefault="009C0893" w:rsidP="008E7D14">
      <w:pPr>
        <w:pStyle w:val="Viktor"/>
        <w:numPr>
          <w:ilvl w:val="0"/>
          <w:numId w:val="10"/>
        </w:numPr>
        <w:suppressAutoHyphens w:val="0"/>
        <w:spacing w:line="240" w:lineRule="auto"/>
        <w:ind w:left="709"/>
        <w:rPr>
          <w:rFonts w:ascii="Verdana" w:hAnsi="Verdana"/>
        </w:rPr>
      </w:pPr>
      <w:r>
        <w:rPr>
          <w:rFonts w:ascii="Verdana" w:hAnsi="Verdana"/>
        </w:rPr>
        <w:t xml:space="preserve">Information on the species diversity of avifauna in the </w:t>
      </w:r>
      <w:proofErr w:type="spellStart"/>
      <w:r>
        <w:rPr>
          <w:rFonts w:ascii="Verdana" w:hAnsi="Verdana"/>
        </w:rPr>
        <w:t>Driftsands</w:t>
      </w:r>
      <w:proofErr w:type="spellEnd"/>
      <w:r>
        <w:rPr>
          <w:rFonts w:ascii="Verdana" w:hAnsi="Verdana"/>
        </w:rPr>
        <w:t xml:space="preserve"> Nature Reserve was obtained from the Birds in Reserves Project website of the Animal Demography Unit of the University of Cape Town</w:t>
      </w:r>
      <w:r w:rsidR="00B41C99">
        <w:rPr>
          <w:rFonts w:ascii="Verdana" w:hAnsi="Verdana"/>
        </w:rPr>
        <w:t xml:space="preserve"> </w:t>
      </w:r>
      <w:r w:rsidR="00B41C99" w:rsidRPr="00B41C99">
        <w:rPr>
          <w:rFonts w:ascii="Verdana" w:hAnsi="Verdana"/>
        </w:rPr>
        <w:t>http://birp.adu.org.za/</w:t>
      </w:r>
      <w:r>
        <w:rPr>
          <w:rFonts w:ascii="Verdana" w:hAnsi="Verdana"/>
        </w:rPr>
        <w:t xml:space="preserve">. </w:t>
      </w:r>
    </w:p>
    <w:p w:rsidR="00346534" w:rsidRDefault="009C0893" w:rsidP="00560A81">
      <w:pPr>
        <w:pStyle w:val="Viktor"/>
        <w:suppressAutoHyphens w:val="0"/>
        <w:spacing w:line="240" w:lineRule="auto"/>
        <w:rPr>
          <w:rFonts w:ascii="Verdana" w:hAnsi="Verdana"/>
        </w:rPr>
      </w:pPr>
      <w:r>
        <w:rPr>
          <w:rFonts w:ascii="Verdana" w:hAnsi="Verdana"/>
        </w:rPr>
        <w:t xml:space="preserve">   </w:t>
      </w:r>
    </w:p>
    <w:p w:rsidR="00D2060E" w:rsidRDefault="00D2060E" w:rsidP="008E7D14">
      <w:pPr>
        <w:numPr>
          <w:ilvl w:val="1"/>
          <w:numId w:val="7"/>
        </w:numPr>
        <w:tabs>
          <w:tab w:val="left" w:pos="-1080"/>
        </w:tabs>
        <w:jc w:val="both"/>
        <w:rPr>
          <w:rFonts w:ascii="Verdana" w:hAnsi="Verdana"/>
          <w:b/>
          <w:sz w:val="20"/>
          <w:szCs w:val="20"/>
        </w:rPr>
      </w:pPr>
      <w:r>
        <w:rPr>
          <w:rFonts w:ascii="Verdana" w:hAnsi="Verdana"/>
          <w:b/>
          <w:sz w:val="20"/>
          <w:szCs w:val="20"/>
        </w:rPr>
        <w:t>Assumptions &amp; Limitations</w:t>
      </w:r>
    </w:p>
    <w:p w:rsidR="00D2060E" w:rsidRPr="008F708A" w:rsidRDefault="00D2060E" w:rsidP="008F708A">
      <w:pPr>
        <w:pStyle w:val="Viktor"/>
        <w:spacing w:line="240" w:lineRule="auto"/>
        <w:ind w:left="709"/>
        <w:rPr>
          <w:rFonts w:ascii="Verdana" w:hAnsi="Verdana"/>
        </w:rPr>
      </w:pPr>
    </w:p>
    <w:p w:rsidR="008F708A" w:rsidRPr="008F708A" w:rsidRDefault="00F67A12" w:rsidP="008E7D14">
      <w:pPr>
        <w:pStyle w:val="Viktor"/>
        <w:numPr>
          <w:ilvl w:val="0"/>
          <w:numId w:val="11"/>
        </w:numPr>
        <w:tabs>
          <w:tab w:val="clear" w:pos="1069"/>
          <w:tab w:val="num" w:pos="709"/>
        </w:tabs>
        <w:suppressAutoHyphens w:val="0"/>
        <w:spacing w:line="240" w:lineRule="auto"/>
        <w:ind w:left="709"/>
        <w:rPr>
          <w:rFonts w:ascii="Verdana" w:hAnsi="Verdana"/>
        </w:rPr>
      </w:pPr>
      <w:r>
        <w:rPr>
          <w:rFonts w:ascii="Verdana" w:hAnsi="Verdana"/>
        </w:rPr>
        <w:t>T</w:t>
      </w:r>
      <w:r w:rsidR="008F708A" w:rsidRPr="008F708A">
        <w:rPr>
          <w:rFonts w:ascii="Verdana" w:hAnsi="Verdana"/>
        </w:rPr>
        <w:t>he assumption</w:t>
      </w:r>
      <w:r>
        <w:rPr>
          <w:rFonts w:ascii="Verdana" w:hAnsi="Verdana"/>
        </w:rPr>
        <w:t xml:space="preserve"> was made</w:t>
      </w:r>
      <w:r w:rsidR="008F708A" w:rsidRPr="008F708A">
        <w:rPr>
          <w:rFonts w:ascii="Verdana" w:hAnsi="Verdana"/>
        </w:rPr>
        <w:t xml:space="preserve"> that the above sources of information are adequately reliable.  However, there are factors that may potentially detract from the accuracy of the predicted results. The SABAP data covers the period 1986-1997. Bird distribution patterns fluctuate continuously according to availability of food and nesting substrate. </w:t>
      </w:r>
      <w:r>
        <w:rPr>
          <w:rFonts w:ascii="Verdana" w:hAnsi="Verdana"/>
        </w:rPr>
        <w:t>F</w:t>
      </w:r>
      <w:r w:rsidR="008F708A" w:rsidRPr="008F708A">
        <w:rPr>
          <w:rFonts w:ascii="Verdana" w:hAnsi="Verdana"/>
        </w:rPr>
        <w:t xml:space="preserve">ortunately, the new </w:t>
      </w:r>
      <w:r w:rsidR="008F708A" w:rsidRPr="00EB18F0">
        <w:rPr>
          <w:rFonts w:ascii="Verdana" w:hAnsi="Verdana"/>
        </w:rPr>
        <w:t xml:space="preserve">SABAP2 project has so far gathered </w:t>
      </w:r>
      <w:r w:rsidRPr="00EB18F0">
        <w:rPr>
          <w:rFonts w:ascii="Verdana" w:hAnsi="Verdana"/>
        </w:rPr>
        <w:t>some</w:t>
      </w:r>
      <w:r w:rsidR="008F708A" w:rsidRPr="00EB18F0">
        <w:rPr>
          <w:rFonts w:ascii="Verdana" w:hAnsi="Verdana"/>
        </w:rPr>
        <w:t xml:space="preserve"> data for </w:t>
      </w:r>
      <w:r w:rsidR="00C3236E" w:rsidRPr="00EB18F0">
        <w:rPr>
          <w:rFonts w:ascii="Verdana" w:hAnsi="Verdana"/>
        </w:rPr>
        <w:t>these</w:t>
      </w:r>
      <w:r w:rsidR="008F708A" w:rsidRPr="00EB18F0">
        <w:rPr>
          <w:rFonts w:ascii="Verdana" w:hAnsi="Verdana"/>
        </w:rPr>
        <w:t xml:space="preserve"> </w:t>
      </w:r>
      <w:r w:rsidR="00560A81" w:rsidRPr="00EB18F0">
        <w:rPr>
          <w:rFonts w:ascii="Verdana" w:hAnsi="Verdana"/>
        </w:rPr>
        <w:t>QDGC</w:t>
      </w:r>
      <w:r w:rsidR="00C3236E" w:rsidRPr="00EB18F0">
        <w:rPr>
          <w:rFonts w:ascii="Verdana" w:hAnsi="Verdana"/>
        </w:rPr>
        <w:t>s</w:t>
      </w:r>
      <w:r w:rsidR="008F708A" w:rsidRPr="00EB18F0">
        <w:rPr>
          <w:rFonts w:ascii="Verdana" w:hAnsi="Verdana"/>
        </w:rPr>
        <w:t xml:space="preserve"> (</w:t>
      </w:r>
      <w:r w:rsidR="00B41C99" w:rsidRPr="00EB18F0">
        <w:rPr>
          <w:rFonts w:ascii="Verdana" w:hAnsi="Verdana"/>
        </w:rPr>
        <w:t xml:space="preserve">83 </w:t>
      </w:r>
      <w:r w:rsidR="008F708A" w:rsidRPr="00EB18F0">
        <w:rPr>
          <w:rFonts w:ascii="Verdana" w:hAnsi="Verdana"/>
        </w:rPr>
        <w:t>checklist</w:t>
      </w:r>
      <w:r w:rsidRPr="00EB18F0">
        <w:rPr>
          <w:rFonts w:ascii="Verdana" w:hAnsi="Verdana"/>
        </w:rPr>
        <w:t xml:space="preserve">s for </w:t>
      </w:r>
      <w:r w:rsidR="00B41C99" w:rsidRPr="00EB18F0">
        <w:rPr>
          <w:rFonts w:ascii="Verdana" w:hAnsi="Verdana"/>
        </w:rPr>
        <w:t>3418BA</w:t>
      </w:r>
      <w:r w:rsidR="00C3236E" w:rsidRPr="00EB18F0">
        <w:rPr>
          <w:rFonts w:ascii="Verdana" w:hAnsi="Verdana"/>
        </w:rPr>
        <w:t xml:space="preserve"> and </w:t>
      </w:r>
      <w:r w:rsidR="00EB18F0" w:rsidRPr="00EB18F0">
        <w:rPr>
          <w:rFonts w:ascii="Verdana" w:hAnsi="Verdana"/>
        </w:rPr>
        <w:t>244</w:t>
      </w:r>
      <w:r w:rsidR="003E3AFF" w:rsidRPr="00EB18F0">
        <w:rPr>
          <w:rFonts w:ascii="Verdana" w:hAnsi="Verdana"/>
        </w:rPr>
        <w:t xml:space="preserve"> for SABAP2</w:t>
      </w:r>
      <w:r w:rsidR="00B41C99" w:rsidRPr="00EB18F0">
        <w:rPr>
          <w:rFonts w:ascii="Verdana" w:hAnsi="Verdana"/>
        </w:rPr>
        <w:t>)</w:t>
      </w:r>
      <w:r w:rsidR="008F708A" w:rsidRPr="008F708A">
        <w:rPr>
          <w:rFonts w:ascii="Verdana" w:hAnsi="Verdana"/>
        </w:rPr>
        <w:t xml:space="preserve"> therefore the SABAP data </w:t>
      </w:r>
      <w:r>
        <w:rPr>
          <w:rFonts w:ascii="Verdana" w:hAnsi="Verdana"/>
        </w:rPr>
        <w:t>could be supplemented with this more recent dataset</w:t>
      </w:r>
      <w:r w:rsidR="008F708A" w:rsidRPr="008F708A">
        <w:rPr>
          <w:rFonts w:ascii="Verdana" w:hAnsi="Verdana"/>
        </w:rPr>
        <w:t xml:space="preserve">, supplemented by general knowledge of the area.  </w:t>
      </w:r>
    </w:p>
    <w:p w:rsidR="008F708A" w:rsidRPr="008F708A" w:rsidRDefault="00F67A12" w:rsidP="008E7D14">
      <w:pPr>
        <w:pStyle w:val="ListBullet"/>
        <w:numPr>
          <w:ilvl w:val="0"/>
          <w:numId w:val="11"/>
        </w:numPr>
        <w:tabs>
          <w:tab w:val="clear" w:pos="720"/>
          <w:tab w:val="clear" w:pos="1069"/>
          <w:tab w:val="num" w:pos="709"/>
        </w:tabs>
        <w:suppressAutoHyphens w:val="0"/>
        <w:ind w:left="709"/>
        <w:rPr>
          <w:rFonts w:ascii="Verdana" w:hAnsi="Verdana"/>
          <w:sz w:val="20"/>
        </w:rPr>
      </w:pPr>
      <w:r>
        <w:rPr>
          <w:rFonts w:ascii="Verdana" w:hAnsi="Verdana"/>
          <w:sz w:val="20"/>
        </w:rPr>
        <w:t xml:space="preserve">It is difficult to make comparisons between </w:t>
      </w:r>
      <w:r w:rsidR="00B41C99">
        <w:rPr>
          <w:rFonts w:ascii="Verdana" w:hAnsi="Verdana"/>
          <w:sz w:val="20"/>
        </w:rPr>
        <w:t>the two SABAP datasets</w:t>
      </w:r>
      <w:r>
        <w:rPr>
          <w:rFonts w:ascii="Verdana" w:hAnsi="Verdana"/>
          <w:sz w:val="20"/>
        </w:rPr>
        <w:t xml:space="preserve"> as far as reporting rates of species are concerned, because of different efforts that went into the data capturing. For example, </w:t>
      </w:r>
      <w:r w:rsidR="00C3236E">
        <w:rPr>
          <w:rFonts w:ascii="Verdana" w:hAnsi="Verdana"/>
          <w:sz w:val="20"/>
        </w:rPr>
        <w:t xml:space="preserve">for 3418BA </w:t>
      </w:r>
      <w:r>
        <w:rPr>
          <w:rFonts w:ascii="Verdana" w:hAnsi="Verdana"/>
          <w:sz w:val="20"/>
        </w:rPr>
        <w:t xml:space="preserve">there were </w:t>
      </w:r>
      <w:r w:rsidR="00B41C99">
        <w:rPr>
          <w:rFonts w:ascii="Verdana" w:hAnsi="Verdana"/>
          <w:sz w:val="20"/>
        </w:rPr>
        <w:t>684</w:t>
      </w:r>
      <w:r>
        <w:rPr>
          <w:rFonts w:ascii="Verdana" w:hAnsi="Verdana"/>
          <w:sz w:val="20"/>
        </w:rPr>
        <w:t xml:space="preserve"> SABAP </w:t>
      </w:r>
      <w:r w:rsidR="00DF47B2">
        <w:rPr>
          <w:rFonts w:ascii="Verdana" w:hAnsi="Verdana"/>
          <w:sz w:val="20"/>
        </w:rPr>
        <w:t>but</w:t>
      </w:r>
      <w:r>
        <w:rPr>
          <w:rFonts w:ascii="Verdana" w:hAnsi="Verdana"/>
          <w:sz w:val="20"/>
        </w:rPr>
        <w:t xml:space="preserve"> </w:t>
      </w:r>
      <w:r w:rsidR="00B41C99">
        <w:rPr>
          <w:rFonts w:ascii="Verdana" w:hAnsi="Verdana"/>
          <w:sz w:val="20"/>
        </w:rPr>
        <w:t>only 83</w:t>
      </w:r>
      <w:r>
        <w:rPr>
          <w:rFonts w:ascii="Verdana" w:hAnsi="Verdana"/>
          <w:sz w:val="20"/>
        </w:rPr>
        <w:t xml:space="preserve"> SABAP2 checklists completed </w:t>
      </w:r>
      <w:r w:rsidR="00E13769" w:rsidRPr="008F708A">
        <w:rPr>
          <w:rFonts w:ascii="Verdana" w:hAnsi="Verdana"/>
          <w:sz w:val="20"/>
        </w:rPr>
        <w:t>(</w:t>
      </w:r>
      <w:r w:rsidR="008F708A" w:rsidRPr="008F708A">
        <w:rPr>
          <w:rFonts w:ascii="Verdana" w:hAnsi="Verdana"/>
          <w:sz w:val="20"/>
        </w:rPr>
        <w:t xml:space="preserve">for a full discussion of potential inaccuracies in SABAP data, see </w:t>
      </w:r>
      <w:smartTag w:uri="urn:schemas-microsoft-com:office:smarttags" w:element="place">
        <w:r w:rsidR="008F708A" w:rsidRPr="008F708A">
          <w:rPr>
            <w:rFonts w:ascii="Verdana" w:hAnsi="Verdana"/>
            <w:sz w:val="20"/>
          </w:rPr>
          <w:t>Harrison</w:t>
        </w:r>
      </w:smartTag>
      <w:r w:rsidR="008F708A" w:rsidRPr="008F708A">
        <w:rPr>
          <w:rFonts w:ascii="Verdana" w:hAnsi="Verdana"/>
          <w:sz w:val="20"/>
        </w:rPr>
        <w:t xml:space="preserve"> </w:t>
      </w:r>
      <w:r w:rsidR="008F708A" w:rsidRPr="008F708A">
        <w:rPr>
          <w:rFonts w:ascii="Verdana" w:hAnsi="Verdana"/>
          <w:i/>
          <w:sz w:val="20"/>
        </w:rPr>
        <w:t>et al</w:t>
      </w:r>
      <w:r w:rsidR="008F708A" w:rsidRPr="008F708A">
        <w:rPr>
          <w:rFonts w:ascii="Verdana" w:hAnsi="Verdana"/>
          <w:sz w:val="20"/>
        </w:rPr>
        <w:t xml:space="preserve">, </w:t>
      </w:r>
      <w:proofErr w:type="gramStart"/>
      <w:r w:rsidR="008F708A" w:rsidRPr="008F708A">
        <w:rPr>
          <w:rFonts w:ascii="Verdana" w:hAnsi="Verdana"/>
          <w:sz w:val="20"/>
        </w:rPr>
        <w:t>1997</w:t>
      </w:r>
      <w:proofErr w:type="gramEnd"/>
      <w:r w:rsidR="008F708A" w:rsidRPr="008F708A">
        <w:rPr>
          <w:rFonts w:ascii="Verdana" w:hAnsi="Verdana"/>
          <w:sz w:val="20"/>
        </w:rPr>
        <w:t xml:space="preserve">). </w:t>
      </w:r>
    </w:p>
    <w:p w:rsidR="008F708A" w:rsidRPr="008F708A" w:rsidRDefault="008F708A" w:rsidP="008E7D14">
      <w:pPr>
        <w:pStyle w:val="ListBullet"/>
        <w:numPr>
          <w:ilvl w:val="0"/>
          <w:numId w:val="11"/>
        </w:numPr>
        <w:tabs>
          <w:tab w:val="clear" w:pos="720"/>
          <w:tab w:val="clear" w:pos="1069"/>
          <w:tab w:val="num" w:pos="709"/>
        </w:tabs>
        <w:suppressAutoHyphens w:val="0"/>
        <w:ind w:left="709"/>
        <w:rPr>
          <w:rFonts w:ascii="Verdana" w:hAnsi="Verdana"/>
          <w:sz w:val="20"/>
        </w:rPr>
      </w:pPr>
      <w:r w:rsidRPr="008F708A">
        <w:rPr>
          <w:rFonts w:ascii="Verdana" w:hAnsi="Verdana"/>
          <w:sz w:val="20"/>
        </w:rPr>
        <w:t xml:space="preserve">Predictions in this study are based on experience of these and similar species in different parts of </w:t>
      </w:r>
      <w:smartTag w:uri="urn:schemas-microsoft-com:office:smarttags" w:element="country-region">
        <w:smartTag w:uri="urn:schemas-microsoft-com:office:smarttags" w:element="place">
          <w:r w:rsidRPr="008F708A">
            <w:rPr>
              <w:rFonts w:ascii="Verdana" w:hAnsi="Verdana"/>
              <w:sz w:val="20"/>
            </w:rPr>
            <w:t>South Africa</w:t>
          </w:r>
        </w:smartTag>
      </w:smartTag>
      <w:r w:rsidRPr="008F708A">
        <w:rPr>
          <w:rFonts w:ascii="Verdana" w:hAnsi="Verdana"/>
          <w:sz w:val="20"/>
        </w:rPr>
        <w:t>. Bird behaviour can never be entirely reduced to formulas that will hold true under all circumstances. However, power line and substation impacts can be predicted with a fair amount of certainty, based on</w:t>
      </w:r>
      <w:r w:rsidR="000F60CB">
        <w:rPr>
          <w:rFonts w:ascii="Verdana" w:hAnsi="Verdana"/>
          <w:sz w:val="20"/>
        </w:rPr>
        <w:t xml:space="preserve"> international and local </w:t>
      </w:r>
      <w:r w:rsidRPr="008F708A">
        <w:rPr>
          <w:rFonts w:ascii="Verdana" w:hAnsi="Verdana"/>
          <w:sz w:val="20"/>
        </w:rPr>
        <w:t>experience.</w:t>
      </w:r>
      <w:r w:rsidR="000F60CB">
        <w:rPr>
          <w:rFonts w:ascii="Verdana" w:hAnsi="Verdana"/>
          <w:sz w:val="20"/>
        </w:rPr>
        <w:t xml:space="preserve"> </w:t>
      </w:r>
    </w:p>
    <w:p w:rsidR="00D2060E" w:rsidRPr="008F708A" w:rsidRDefault="00D2060E" w:rsidP="008F708A">
      <w:pPr>
        <w:ind w:left="709"/>
        <w:jc w:val="both"/>
        <w:rPr>
          <w:rFonts w:ascii="Verdana" w:hAnsi="Verdana"/>
          <w:sz w:val="20"/>
          <w:szCs w:val="20"/>
        </w:rPr>
      </w:pPr>
    </w:p>
    <w:p w:rsidR="00D2060E" w:rsidRDefault="0009767C" w:rsidP="0009767C">
      <w:pPr>
        <w:tabs>
          <w:tab w:val="left" w:pos="360"/>
        </w:tabs>
        <w:jc w:val="both"/>
        <w:rPr>
          <w:rFonts w:ascii="Verdana" w:hAnsi="Verdana"/>
          <w:b/>
          <w:sz w:val="20"/>
          <w:szCs w:val="20"/>
        </w:rPr>
      </w:pPr>
      <w:r>
        <w:rPr>
          <w:rFonts w:ascii="Verdana" w:hAnsi="Verdana"/>
          <w:b/>
          <w:sz w:val="20"/>
          <w:szCs w:val="20"/>
        </w:rPr>
        <w:t>2</w:t>
      </w:r>
      <w:r>
        <w:rPr>
          <w:rFonts w:ascii="Verdana" w:hAnsi="Verdana"/>
          <w:b/>
          <w:sz w:val="20"/>
          <w:szCs w:val="20"/>
        </w:rPr>
        <w:tab/>
      </w:r>
      <w:r>
        <w:rPr>
          <w:rFonts w:ascii="Verdana" w:hAnsi="Verdana"/>
          <w:b/>
          <w:sz w:val="20"/>
          <w:szCs w:val="20"/>
        </w:rPr>
        <w:tab/>
      </w:r>
      <w:r w:rsidR="00D2060E">
        <w:rPr>
          <w:rFonts w:ascii="Verdana" w:hAnsi="Verdana"/>
          <w:b/>
          <w:sz w:val="20"/>
          <w:szCs w:val="20"/>
        </w:rPr>
        <w:t>DESCRIPTION OF AFFECTED ENVIRONMENT</w:t>
      </w:r>
    </w:p>
    <w:p w:rsidR="00D2060E" w:rsidRDefault="00D2060E" w:rsidP="002E2FDE">
      <w:pPr>
        <w:jc w:val="both"/>
        <w:rPr>
          <w:rFonts w:ascii="Verdana" w:hAnsi="Verdana"/>
          <w:sz w:val="20"/>
          <w:szCs w:val="20"/>
        </w:rPr>
      </w:pPr>
    </w:p>
    <w:p w:rsidR="00D2060E" w:rsidRDefault="002E2FDE" w:rsidP="002E2FDE">
      <w:pPr>
        <w:jc w:val="both"/>
        <w:rPr>
          <w:rFonts w:ascii="Verdana" w:hAnsi="Verdana"/>
          <w:b/>
          <w:sz w:val="20"/>
          <w:szCs w:val="20"/>
        </w:rPr>
      </w:pPr>
      <w:r>
        <w:rPr>
          <w:rFonts w:ascii="Verdana" w:hAnsi="Verdana"/>
          <w:b/>
          <w:sz w:val="20"/>
          <w:szCs w:val="20"/>
        </w:rPr>
        <w:t>2.1</w:t>
      </w:r>
      <w:r>
        <w:rPr>
          <w:rFonts w:ascii="Verdana" w:hAnsi="Verdana"/>
          <w:b/>
          <w:sz w:val="20"/>
          <w:szCs w:val="20"/>
        </w:rPr>
        <w:tab/>
      </w:r>
      <w:r w:rsidR="00D2060E">
        <w:rPr>
          <w:rFonts w:ascii="Verdana" w:hAnsi="Verdana"/>
          <w:b/>
          <w:sz w:val="20"/>
          <w:szCs w:val="20"/>
        </w:rPr>
        <w:t>Vegetation</w:t>
      </w:r>
    </w:p>
    <w:p w:rsidR="00D2060E" w:rsidRDefault="00D2060E">
      <w:pPr>
        <w:jc w:val="both"/>
        <w:rPr>
          <w:rFonts w:ascii="Verdana" w:hAnsi="Verdana"/>
          <w:sz w:val="20"/>
          <w:szCs w:val="20"/>
        </w:rPr>
      </w:pPr>
    </w:p>
    <w:p w:rsidR="00DD32C1" w:rsidRDefault="00D2060E" w:rsidP="00DD32C1">
      <w:pPr>
        <w:jc w:val="both"/>
        <w:rPr>
          <w:rFonts w:ascii="Verdana" w:hAnsi="Verdana" w:cs="Arial"/>
          <w:sz w:val="20"/>
        </w:rPr>
      </w:pPr>
      <w:r>
        <w:rPr>
          <w:rFonts w:ascii="Verdana" w:hAnsi="Verdana"/>
          <w:sz w:val="20"/>
          <w:szCs w:val="20"/>
        </w:rPr>
        <w:t xml:space="preserve">TABLE 1 below shows the vegetation composition of the relevant </w:t>
      </w:r>
      <w:r w:rsidR="00BB1FC9">
        <w:rPr>
          <w:rFonts w:ascii="Verdana" w:hAnsi="Verdana"/>
          <w:sz w:val="20"/>
          <w:szCs w:val="20"/>
        </w:rPr>
        <w:t>QDGC</w:t>
      </w:r>
      <w:r w:rsidR="00925CDF">
        <w:rPr>
          <w:rFonts w:ascii="Verdana" w:hAnsi="Verdana"/>
          <w:sz w:val="20"/>
          <w:szCs w:val="20"/>
        </w:rPr>
        <w:t>s</w:t>
      </w:r>
      <w:r>
        <w:rPr>
          <w:rFonts w:ascii="Verdana" w:hAnsi="Verdana"/>
          <w:sz w:val="20"/>
          <w:szCs w:val="20"/>
        </w:rPr>
        <w:t xml:space="preserve"> (Harrison </w:t>
      </w:r>
      <w:r>
        <w:rPr>
          <w:rFonts w:ascii="Verdana" w:hAnsi="Verdana"/>
          <w:i/>
          <w:sz w:val="20"/>
          <w:szCs w:val="20"/>
        </w:rPr>
        <w:t>et al</w:t>
      </w:r>
      <w:r>
        <w:rPr>
          <w:rFonts w:ascii="Verdana" w:hAnsi="Verdana"/>
          <w:sz w:val="20"/>
          <w:szCs w:val="20"/>
        </w:rPr>
        <w:t xml:space="preserve"> 1997). It is generally accepted that vegetation structure, rather than the actual plant species, influences bird species distribution and abundance (in Harrison </w:t>
      </w:r>
      <w:r>
        <w:rPr>
          <w:rFonts w:ascii="Verdana" w:hAnsi="Verdana"/>
          <w:i/>
          <w:sz w:val="20"/>
          <w:szCs w:val="20"/>
        </w:rPr>
        <w:t>et al</w:t>
      </w:r>
      <w:r>
        <w:rPr>
          <w:rFonts w:ascii="Verdana" w:hAnsi="Verdana"/>
          <w:sz w:val="20"/>
          <w:szCs w:val="20"/>
        </w:rPr>
        <w:t xml:space="preserve"> 1997). Therefore, the vegetation description below does not focus on lists of plant species, but rather on factors which are relevant to bird distribution. The description makes extensive use of the work of Harrison </w:t>
      </w:r>
      <w:r>
        <w:rPr>
          <w:rFonts w:ascii="Verdana" w:hAnsi="Verdana"/>
          <w:i/>
          <w:sz w:val="20"/>
          <w:szCs w:val="20"/>
        </w:rPr>
        <w:t>et al</w:t>
      </w:r>
      <w:r>
        <w:rPr>
          <w:rFonts w:ascii="Verdana" w:hAnsi="Verdana"/>
          <w:sz w:val="20"/>
          <w:szCs w:val="20"/>
        </w:rPr>
        <w:t xml:space="preserve"> (1997).</w:t>
      </w:r>
      <w:r w:rsidR="00DD32C1">
        <w:rPr>
          <w:rFonts w:ascii="Verdana" w:hAnsi="Verdana"/>
          <w:sz w:val="20"/>
          <w:szCs w:val="20"/>
        </w:rPr>
        <w:t xml:space="preserve"> </w:t>
      </w:r>
      <w:r w:rsidR="00DD32C1">
        <w:rPr>
          <w:rFonts w:ascii="Verdana" w:hAnsi="Verdana" w:cs="Arial"/>
          <w:sz w:val="20"/>
        </w:rPr>
        <w:t xml:space="preserve">). This source presents a vegetation classification intermediate between that of </w:t>
      </w:r>
      <w:proofErr w:type="spellStart"/>
      <w:r w:rsidR="00DD32C1">
        <w:rPr>
          <w:rFonts w:ascii="Verdana" w:hAnsi="Verdana" w:cs="Arial"/>
          <w:sz w:val="20"/>
        </w:rPr>
        <w:t>Acocks</w:t>
      </w:r>
      <w:proofErr w:type="spellEnd"/>
      <w:r w:rsidR="00DD32C1">
        <w:rPr>
          <w:rFonts w:ascii="Verdana" w:hAnsi="Verdana" w:cs="Arial"/>
          <w:sz w:val="20"/>
        </w:rPr>
        <w:t>’ seventy “</w:t>
      </w:r>
      <w:proofErr w:type="spellStart"/>
      <w:r w:rsidR="00DD32C1">
        <w:rPr>
          <w:rFonts w:ascii="Verdana" w:hAnsi="Verdana" w:cs="Arial"/>
          <w:sz w:val="20"/>
        </w:rPr>
        <w:t>Veld</w:t>
      </w:r>
      <w:proofErr w:type="spellEnd"/>
      <w:r w:rsidR="00DD32C1">
        <w:rPr>
          <w:rFonts w:ascii="Verdana" w:hAnsi="Verdana" w:cs="Arial"/>
          <w:sz w:val="20"/>
        </w:rPr>
        <w:t xml:space="preserve"> types” (1953) and Rutherford &amp; Westfall’s seven “biomes” (1986). The criteria used to amalgamate botanically defined vegetation units, or to keep them separate were (1) the existence of clear differences in vegetation structure, </w:t>
      </w:r>
      <w:r w:rsidR="00DD32C1">
        <w:rPr>
          <w:rFonts w:ascii="Verdana" w:hAnsi="Verdana" w:cs="Arial"/>
          <w:b/>
          <w:sz w:val="20"/>
        </w:rPr>
        <w:t>likely to be relevant to birds</w:t>
      </w:r>
      <w:r w:rsidR="00DD32C1">
        <w:rPr>
          <w:rFonts w:ascii="Verdana" w:hAnsi="Verdana" w:cs="Arial"/>
          <w:sz w:val="20"/>
        </w:rPr>
        <w:t xml:space="preserve">, and (2) the results of published community studies on </w:t>
      </w:r>
      <w:r w:rsidR="00DD32C1">
        <w:rPr>
          <w:rFonts w:ascii="Verdana" w:hAnsi="Verdana" w:cs="Arial"/>
          <w:b/>
          <w:sz w:val="20"/>
        </w:rPr>
        <w:t>bird/vegetation associations</w:t>
      </w:r>
      <w:r w:rsidR="00DD32C1">
        <w:rPr>
          <w:rFonts w:ascii="Verdana" w:hAnsi="Verdana" w:cs="Arial"/>
          <w:sz w:val="20"/>
        </w:rPr>
        <w:t xml:space="preserve">. It is important to note that no new vegetation unit boundaries were created, with use being made only of previously published data. </w:t>
      </w:r>
    </w:p>
    <w:p w:rsidR="00D2060E" w:rsidRDefault="00D2060E">
      <w:pPr>
        <w:ind w:left="360"/>
        <w:jc w:val="both"/>
        <w:rPr>
          <w:rFonts w:ascii="Verdana" w:hAnsi="Verdana"/>
          <w:sz w:val="20"/>
          <w:szCs w:val="20"/>
        </w:rPr>
      </w:pPr>
    </w:p>
    <w:p w:rsidR="00D2060E" w:rsidRDefault="00D2060E">
      <w:pPr>
        <w:ind w:left="360" w:hanging="360"/>
        <w:jc w:val="both"/>
        <w:rPr>
          <w:rFonts w:ascii="Verdana" w:hAnsi="Verdana"/>
          <w:sz w:val="20"/>
          <w:szCs w:val="20"/>
          <w:u w:val="single"/>
        </w:rPr>
      </w:pPr>
      <w:proofErr w:type="gramStart"/>
      <w:r>
        <w:rPr>
          <w:rFonts w:ascii="Verdana" w:hAnsi="Verdana"/>
          <w:sz w:val="20"/>
          <w:szCs w:val="20"/>
          <w:u w:val="single"/>
        </w:rPr>
        <w:t>TABLE 1.</w:t>
      </w:r>
      <w:proofErr w:type="gramEnd"/>
      <w:r>
        <w:rPr>
          <w:rFonts w:ascii="Verdana" w:hAnsi="Verdana"/>
          <w:sz w:val="20"/>
          <w:szCs w:val="20"/>
          <w:u w:val="single"/>
        </w:rPr>
        <w:t xml:space="preserve"> </w:t>
      </w:r>
      <w:proofErr w:type="gramStart"/>
      <w:r>
        <w:rPr>
          <w:rFonts w:ascii="Verdana" w:hAnsi="Verdana"/>
          <w:sz w:val="20"/>
          <w:szCs w:val="20"/>
          <w:u w:val="single"/>
        </w:rPr>
        <w:t xml:space="preserve">Vegetation composition of </w:t>
      </w:r>
      <w:r w:rsidR="00F67BFF">
        <w:rPr>
          <w:rFonts w:ascii="Verdana" w:hAnsi="Verdana"/>
          <w:sz w:val="20"/>
          <w:szCs w:val="20"/>
          <w:u w:val="single"/>
        </w:rPr>
        <w:t>3418BA</w:t>
      </w:r>
      <w:r>
        <w:rPr>
          <w:rFonts w:ascii="Verdana" w:hAnsi="Verdana"/>
          <w:sz w:val="20"/>
          <w:szCs w:val="20"/>
          <w:u w:val="single"/>
        </w:rPr>
        <w:t xml:space="preserve"> (Harrison </w:t>
      </w:r>
      <w:r>
        <w:rPr>
          <w:rFonts w:ascii="Verdana" w:hAnsi="Verdana"/>
          <w:i/>
          <w:sz w:val="20"/>
          <w:szCs w:val="20"/>
          <w:u w:val="single"/>
        </w:rPr>
        <w:t>et al</w:t>
      </w:r>
      <w:r>
        <w:rPr>
          <w:rFonts w:ascii="Verdana" w:hAnsi="Verdana"/>
          <w:sz w:val="20"/>
          <w:szCs w:val="20"/>
          <w:u w:val="single"/>
        </w:rPr>
        <w:t xml:space="preserve"> 1997).</w:t>
      </w:r>
      <w:proofErr w:type="gramEnd"/>
    </w:p>
    <w:p w:rsidR="00D2060E" w:rsidRDefault="00D2060E">
      <w:pPr>
        <w:ind w:left="360" w:hanging="360"/>
        <w:jc w:val="both"/>
        <w:rPr>
          <w:rFonts w:ascii="Verdana" w:hAnsi="Verdana"/>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2880"/>
        <w:gridCol w:w="1771"/>
        <w:gridCol w:w="1771"/>
      </w:tblGrid>
      <w:tr w:rsidR="00925CDF" w:rsidTr="003042E6">
        <w:tc>
          <w:tcPr>
            <w:tcW w:w="1440" w:type="dxa"/>
          </w:tcPr>
          <w:p w:rsidR="00925CDF" w:rsidRDefault="00925CDF">
            <w:pPr>
              <w:snapToGrid w:val="0"/>
              <w:rPr>
                <w:rFonts w:ascii="Verdana" w:hAnsi="Verdana"/>
                <w:b/>
                <w:sz w:val="20"/>
                <w:szCs w:val="20"/>
              </w:rPr>
            </w:pPr>
            <w:r>
              <w:rPr>
                <w:rFonts w:ascii="Verdana" w:hAnsi="Verdana"/>
                <w:b/>
                <w:sz w:val="20"/>
                <w:szCs w:val="20"/>
              </w:rPr>
              <w:t>Biome</w:t>
            </w:r>
          </w:p>
        </w:tc>
        <w:tc>
          <w:tcPr>
            <w:tcW w:w="2880" w:type="dxa"/>
          </w:tcPr>
          <w:p w:rsidR="00925CDF" w:rsidRDefault="00925CDF">
            <w:pPr>
              <w:snapToGrid w:val="0"/>
              <w:rPr>
                <w:rFonts w:ascii="Verdana" w:hAnsi="Verdana"/>
                <w:b/>
                <w:sz w:val="20"/>
                <w:szCs w:val="20"/>
              </w:rPr>
            </w:pPr>
            <w:r>
              <w:rPr>
                <w:rFonts w:ascii="Verdana" w:hAnsi="Verdana"/>
                <w:b/>
                <w:sz w:val="20"/>
                <w:szCs w:val="20"/>
              </w:rPr>
              <w:t>Vegetation type</w:t>
            </w:r>
          </w:p>
        </w:tc>
        <w:tc>
          <w:tcPr>
            <w:tcW w:w="1771" w:type="dxa"/>
          </w:tcPr>
          <w:p w:rsidR="00925CDF" w:rsidRDefault="00925CDF">
            <w:pPr>
              <w:snapToGrid w:val="0"/>
              <w:rPr>
                <w:rFonts w:ascii="Verdana" w:hAnsi="Verdana"/>
                <w:b/>
                <w:sz w:val="20"/>
                <w:szCs w:val="20"/>
              </w:rPr>
            </w:pPr>
            <w:r>
              <w:rPr>
                <w:rFonts w:ascii="Verdana" w:hAnsi="Verdana"/>
                <w:b/>
                <w:sz w:val="20"/>
                <w:szCs w:val="20"/>
              </w:rPr>
              <w:t>3418BA</w:t>
            </w:r>
          </w:p>
        </w:tc>
        <w:tc>
          <w:tcPr>
            <w:tcW w:w="1771" w:type="dxa"/>
          </w:tcPr>
          <w:p w:rsidR="00925CDF" w:rsidRDefault="00925CDF">
            <w:pPr>
              <w:snapToGrid w:val="0"/>
              <w:rPr>
                <w:rFonts w:ascii="Verdana" w:hAnsi="Verdana"/>
                <w:b/>
                <w:sz w:val="20"/>
                <w:szCs w:val="20"/>
              </w:rPr>
            </w:pPr>
            <w:r>
              <w:rPr>
                <w:rFonts w:ascii="Verdana" w:hAnsi="Verdana"/>
                <w:b/>
                <w:sz w:val="20"/>
                <w:szCs w:val="20"/>
              </w:rPr>
              <w:t>3318DC</w:t>
            </w:r>
          </w:p>
        </w:tc>
      </w:tr>
      <w:tr w:rsidR="00925CDF" w:rsidTr="003042E6">
        <w:tc>
          <w:tcPr>
            <w:tcW w:w="1440" w:type="dxa"/>
          </w:tcPr>
          <w:p w:rsidR="00925CDF" w:rsidRDefault="00925CDF">
            <w:pPr>
              <w:snapToGrid w:val="0"/>
              <w:rPr>
                <w:rFonts w:ascii="Verdana" w:hAnsi="Verdana"/>
                <w:sz w:val="20"/>
                <w:szCs w:val="20"/>
              </w:rPr>
            </w:pPr>
            <w:proofErr w:type="spellStart"/>
            <w:r>
              <w:rPr>
                <w:rFonts w:ascii="Verdana" w:hAnsi="Verdana"/>
                <w:sz w:val="20"/>
                <w:szCs w:val="20"/>
              </w:rPr>
              <w:t>Fynbos</w:t>
            </w:r>
            <w:proofErr w:type="spellEnd"/>
          </w:p>
        </w:tc>
        <w:tc>
          <w:tcPr>
            <w:tcW w:w="2880" w:type="dxa"/>
          </w:tcPr>
          <w:p w:rsidR="00925CDF" w:rsidRDefault="00925CDF">
            <w:pPr>
              <w:snapToGrid w:val="0"/>
              <w:rPr>
                <w:rFonts w:ascii="Verdana" w:hAnsi="Verdana"/>
                <w:sz w:val="20"/>
                <w:szCs w:val="20"/>
              </w:rPr>
            </w:pPr>
            <w:proofErr w:type="spellStart"/>
            <w:r>
              <w:rPr>
                <w:rFonts w:ascii="Verdana" w:hAnsi="Verdana"/>
                <w:sz w:val="20"/>
                <w:szCs w:val="20"/>
              </w:rPr>
              <w:t>Fynbos</w:t>
            </w:r>
            <w:proofErr w:type="spellEnd"/>
          </w:p>
        </w:tc>
        <w:tc>
          <w:tcPr>
            <w:tcW w:w="1771" w:type="dxa"/>
          </w:tcPr>
          <w:p w:rsidR="00925CDF" w:rsidRDefault="00925CDF">
            <w:pPr>
              <w:snapToGrid w:val="0"/>
              <w:rPr>
                <w:rFonts w:ascii="Verdana" w:hAnsi="Verdana"/>
                <w:sz w:val="20"/>
                <w:szCs w:val="20"/>
              </w:rPr>
            </w:pPr>
            <w:r>
              <w:rPr>
                <w:rFonts w:ascii="Verdana" w:hAnsi="Verdana"/>
                <w:sz w:val="20"/>
                <w:szCs w:val="20"/>
              </w:rPr>
              <w:t>100%</w:t>
            </w:r>
          </w:p>
        </w:tc>
        <w:tc>
          <w:tcPr>
            <w:tcW w:w="1771" w:type="dxa"/>
          </w:tcPr>
          <w:p w:rsidR="00925CDF" w:rsidRDefault="00925CDF">
            <w:pPr>
              <w:snapToGrid w:val="0"/>
              <w:rPr>
                <w:rFonts w:ascii="Verdana" w:hAnsi="Verdana"/>
                <w:sz w:val="20"/>
                <w:szCs w:val="20"/>
              </w:rPr>
            </w:pPr>
            <w:r>
              <w:rPr>
                <w:rFonts w:ascii="Verdana" w:hAnsi="Verdana"/>
                <w:sz w:val="20"/>
                <w:szCs w:val="20"/>
              </w:rPr>
              <w:t>100%</w:t>
            </w:r>
          </w:p>
        </w:tc>
      </w:tr>
    </w:tbl>
    <w:p w:rsidR="00D2060E" w:rsidRDefault="00D2060E">
      <w:pPr>
        <w:ind w:left="360" w:hanging="360"/>
        <w:jc w:val="both"/>
        <w:rPr>
          <w:rFonts w:ascii="Verdana" w:hAnsi="Verdana"/>
          <w:sz w:val="20"/>
          <w:szCs w:val="20"/>
        </w:rPr>
      </w:pPr>
    </w:p>
    <w:p w:rsidR="00DD32C1" w:rsidRDefault="00DD32C1" w:rsidP="00DD32C1">
      <w:pPr>
        <w:ind w:left="357"/>
        <w:jc w:val="both"/>
        <w:rPr>
          <w:rFonts w:ascii="Verdana" w:hAnsi="Verdana" w:cs="Arial"/>
          <w:sz w:val="20"/>
        </w:rPr>
      </w:pPr>
      <w:r>
        <w:rPr>
          <w:rFonts w:ascii="Verdana" w:hAnsi="Verdana" w:cs="Arial"/>
          <w:sz w:val="20"/>
        </w:rPr>
        <w:br w:type="page"/>
      </w:r>
      <w:r>
        <w:rPr>
          <w:rFonts w:ascii="Verdana" w:hAnsi="Verdana" w:cs="Arial"/>
          <w:sz w:val="20"/>
        </w:rPr>
        <w:lastRenderedPageBreak/>
        <w:t>The proposed developments are situated in 3418BA</w:t>
      </w:r>
      <w:r w:rsidR="001949BF">
        <w:rPr>
          <w:rFonts w:ascii="Verdana" w:hAnsi="Verdana" w:cs="Arial"/>
          <w:sz w:val="20"/>
        </w:rPr>
        <w:t xml:space="preserve"> and 3318DC</w:t>
      </w:r>
      <w:r>
        <w:rPr>
          <w:rFonts w:ascii="Verdana" w:hAnsi="Verdana" w:cs="Arial"/>
          <w:sz w:val="20"/>
        </w:rPr>
        <w:t xml:space="preserve"> which falls 100% within the </w:t>
      </w:r>
      <w:proofErr w:type="spellStart"/>
      <w:r>
        <w:rPr>
          <w:rFonts w:ascii="Verdana" w:hAnsi="Verdana" w:cs="Arial"/>
          <w:sz w:val="20"/>
        </w:rPr>
        <w:t>Fynbos</w:t>
      </w:r>
      <w:proofErr w:type="spellEnd"/>
      <w:r>
        <w:rPr>
          <w:rFonts w:ascii="Verdana" w:hAnsi="Verdana" w:cs="Arial"/>
          <w:sz w:val="20"/>
        </w:rPr>
        <w:t xml:space="preserve"> biome (</w:t>
      </w:r>
      <w:smartTag w:uri="urn:schemas-microsoft-com:office:smarttags" w:element="place">
        <w:r>
          <w:rPr>
            <w:rFonts w:ascii="Verdana" w:hAnsi="Verdana" w:cs="Arial"/>
            <w:sz w:val="20"/>
          </w:rPr>
          <w:t>Harrison</w:t>
        </w:r>
      </w:smartTag>
      <w:r>
        <w:rPr>
          <w:rFonts w:ascii="Verdana" w:hAnsi="Verdana" w:cs="Arial"/>
          <w:sz w:val="20"/>
        </w:rPr>
        <w:t xml:space="preserve"> </w:t>
      </w:r>
      <w:r>
        <w:rPr>
          <w:rFonts w:ascii="Verdana" w:hAnsi="Verdana" w:cs="Arial"/>
          <w:i/>
          <w:sz w:val="20"/>
        </w:rPr>
        <w:t>et.al</w:t>
      </w:r>
      <w:r>
        <w:rPr>
          <w:rFonts w:ascii="Verdana" w:hAnsi="Verdana" w:cs="Arial"/>
          <w:sz w:val="20"/>
        </w:rPr>
        <w:t xml:space="preserve">. 1997). The </w:t>
      </w:r>
      <w:proofErr w:type="spellStart"/>
      <w:r>
        <w:rPr>
          <w:rFonts w:ascii="Verdana" w:hAnsi="Verdana" w:cs="Arial"/>
          <w:sz w:val="20"/>
        </w:rPr>
        <w:t>Fynbos</w:t>
      </w:r>
      <w:proofErr w:type="spellEnd"/>
      <w:r>
        <w:rPr>
          <w:rFonts w:ascii="Verdana" w:hAnsi="Verdana" w:cs="Arial"/>
          <w:sz w:val="20"/>
        </w:rPr>
        <w:t xml:space="preserve"> biome is characterized by a high diversity in plant species composition and endemism. This diversity is not paralleled in its avifaunal composition, and </w:t>
      </w:r>
      <w:proofErr w:type="spellStart"/>
      <w:r>
        <w:rPr>
          <w:rFonts w:ascii="Verdana" w:hAnsi="Verdana" w:cs="Arial"/>
          <w:sz w:val="20"/>
        </w:rPr>
        <w:t>Fynbos</w:t>
      </w:r>
      <w:proofErr w:type="spellEnd"/>
      <w:r>
        <w:rPr>
          <w:rFonts w:ascii="Verdana" w:hAnsi="Verdana" w:cs="Arial"/>
          <w:sz w:val="20"/>
        </w:rPr>
        <w:t xml:space="preserve"> is regarded as relatively poor in avifaunal diversity compared to other southern African biomes. The endemic </w:t>
      </w:r>
      <w:proofErr w:type="spellStart"/>
      <w:r>
        <w:rPr>
          <w:rFonts w:ascii="Verdana" w:hAnsi="Verdana" w:cs="Arial"/>
          <w:sz w:val="20"/>
        </w:rPr>
        <w:t>Fynbos</w:t>
      </w:r>
      <w:proofErr w:type="spellEnd"/>
      <w:r>
        <w:rPr>
          <w:rFonts w:ascii="Verdana" w:hAnsi="Verdana" w:cs="Arial"/>
          <w:sz w:val="20"/>
        </w:rPr>
        <w:t xml:space="preserve"> avifauna consists of the Cape Rock</w:t>
      </w:r>
      <w:r w:rsidR="001949BF">
        <w:rPr>
          <w:rFonts w:ascii="Verdana" w:hAnsi="Verdana" w:cs="Arial"/>
          <w:sz w:val="20"/>
        </w:rPr>
        <w:t>-</w:t>
      </w:r>
      <w:r>
        <w:rPr>
          <w:rFonts w:ascii="Verdana" w:hAnsi="Verdana" w:cs="Arial"/>
          <w:sz w:val="20"/>
        </w:rPr>
        <w:t>jumper</w:t>
      </w:r>
      <w:r w:rsidR="001949BF">
        <w:rPr>
          <w:rFonts w:ascii="Verdana" w:hAnsi="Verdana" w:cs="Arial"/>
          <w:sz w:val="20"/>
        </w:rPr>
        <w:t xml:space="preserve"> </w:t>
      </w:r>
      <w:proofErr w:type="spellStart"/>
      <w:r w:rsidR="001949BF" w:rsidRPr="001949BF">
        <w:rPr>
          <w:rFonts w:ascii="Verdana" w:hAnsi="Verdana" w:cs="Arial"/>
          <w:i/>
          <w:sz w:val="20"/>
        </w:rPr>
        <w:t>Chaetops</w:t>
      </w:r>
      <w:proofErr w:type="spellEnd"/>
      <w:r w:rsidR="001949BF" w:rsidRPr="001949BF">
        <w:rPr>
          <w:rFonts w:ascii="Verdana" w:hAnsi="Verdana" w:cs="Arial"/>
          <w:i/>
          <w:sz w:val="20"/>
        </w:rPr>
        <w:t xml:space="preserve"> </w:t>
      </w:r>
      <w:proofErr w:type="spellStart"/>
      <w:r w:rsidR="001949BF" w:rsidRPr="001949BF">
        <w:rPr>
          <w:rFonts w:ascii="Verdana" w:hAnsi="Verdana" w:cs="Arial"/>
          <w:i/>
          <w:sz w:val="20"/>
        </w:rPr>
        <w:t>frenatus</w:t>
      </w:r>
      <w:proofErr w:type="spellEnd"/>
      <w:r>
        <w:rPr>
          <w:rFonts w:ascii="Verdana" w:hAnsi="Verdana" w:cs="Arial"/>
          <w:sz w:val="20"/>
        </w:rPr>
        <w:t xml:space="preserve">, </w:t>
      </w:r>
      <w:proofErr w:type="spellStart"/>
      <w:r>
        <w:rPr>
          <w:rFonts w:ascii="Verdana" w:hAnsi="Verdana" w:cs="Arial"/>
          <w:sz w:val="20"/>
        </w:rPr>
        <w:t>Victorin’s</w:t>
      </w:r>
      <w:proofErr w:type="spellEnd"/>
      <w:r>
        <w:rPr>
          <w:rFonts w:ascii="Verdana" w:hAnsi="Verdana" w:cs="Arial"/>
          <w:sz w:val="20"/>
        </w:rPr>
        <w:t xml:space="preserve"> Warbler</w:t>
      </w:r>
      <w:r w:rsidR="001949BF">
        <w:rPr>
          <w:rFonts w:ascii="Verdana" w:hAnsi="Verdana" w:cs="Arial"/>
          <w:sz w:val="20"/>
        </w:rPr>
        <w:t xml:space="preserve"> </w:t>
      </w:r>
      <w:proofErr w:type="spellStart"/>
      <w:r w:rsidR="001949BF" w:rsidRPr="001949BF">
        <w:rPr>
          <w:rFonts w:ascii="Verdana" w:hAnsi="Verdana" w:cs="Arial"/>
          <w:i/>
          <w:sz w:val="20"/>
        </w:rPr>
        <w:t>Cryptillas</w:t>
      </w:r>
      <w:proofErr w:type="spellEnd"/>
      <w:r w:rsidR="001949BF" w:rsidRPr="001949BF">
        <w:rPr>
          <w:rFonts w:ascii="Verdana" w:hAnsi="Verdana" w:cs="Arial"/>
          <w:i/>
          <w:sz w:val="20"/>
        </w:rPr>
        <w:t xml:space="preserve"> </w:t>
      </w:r>
      <w:proofErr w:type="spellStart"/>
      <w:r w:rsidR="001949BF" w:rsidRPr="001949BF">
        <w:rPr>
          <w:rFonts w:ascii="Verdana" w:hAnsi="Verdana" w:cs="Arial"/>
          <w:i/>
          <w:sz w:val="20"/>
        </w:rPr>
        <w:t>victorini</w:t>
      </w:r>
      <w:proofErr w:type="spellEnd"/>
      <w:r>
        <w:rPr>
          <w:rFonts w:ascii="Verdana" w:hAnsi="Verdana" w:cs="Arial"/>
          <w:sz w:val="20"/>
        </w:rPr>
        <w:t xml:space="preserve">, </w:t>
      </w:r>
      <w:smartTag w:uri="urn:schemas-microsoft-com:office:smarttags" w:element="PlaceType">
        <w:r>
          <w:rPr>
            <w:rFonts w:ascii="Verdana" w:hAnsi="Verdana" w:cs="Arial"/>
            <w:sz w:val="20"/>
          </w:rPr>
          <w:t>Cape</w:t>
        </w:r>
      </w:smartTag>
      <w:r>
        <w:rPr>
          <w:rFonts w:ascii="Verdana" w:hAnsi="Verdana" w:cs="Arial"/>
          <w:sz w:val="20"/>
        </w:rPr>
        <w:t xml:space="preserve"> </w:t>
      </w:r>
      <w:smartTag w:uri="urn:schemas-microsoft-com:office:smarttags" w:element="PlaceName">
        <w:r>
          <w:rPr>
            <w:rFonts w:ascii="Verdana" w:hAnsi="Verdana" w:cs="Arial"/>
            <w:sz w:val="20"/>
          </w:rPr>
          <w:t>Sugarbird</w:t>
        </w:r>
      </w:smartTag>
      <w:r w:rsidR="001949BF">
        <w:rPr>
          <w:rFonts w:ascii="Verdana" w:hAnsi="Verdana" w:cs="Arial"/>
          <w:sz w:val="20"/>
        </w:rPr>
        <w:t xml:space="preserve"> </w:t>
      </w:r>
      <w:proofErr w:type="spellStart"/>
      <w:r w:rsidR="001949BF" w:rsidRPr="001949BF">
        <w:rPr>
          <w:rFonts w:ascii="Verdana" w:hAnsi="Verdana" w:cs="Arial"/>
          <w:i/>
          <w:sz w:val="20"/>
        </w:rPr>
        <w:t>Promerops</w:t>
      </w:r>
      <w:proofErr w:type="spellEnd"/>
      <w:r w:rsidR="001949BF" w:rsidRPr="001949BF">
        <w:rPr>
          <w:rFonts w:ascii="Verdana" w:hAnsi="Verdana" w:cs="Arial"/>
          <w:i/>
          <w:sz w:val="20"/>
        </w:rPr>
        <w:t xml:space="preserve"> </w:t>
      </w:r>
      <w:proofErr w:type="spellStart"/>
      <w:r w:rsidR="001949BF" w:rsidRPr="001949BF">
        <w:rPr>
          <w:rFonts w:ascii="Verdana" w:hAnsi="Verdana" w:cs="Arial"/>
          <w:i/>
          <w:sz w:val="20"/>
        </w:rPr>
        <w:t>cafer</w:t>
      </w:r>
      <w:proofErr w:type="spellEnd"/>
      <w:r>
        <w:rPr>
          <w:rFonts w:ascii="Verdana" w:hAnsi="Verdana" w:cs="Arial"/>
          <w:sz w:val="20"/>
        </w:rPr>
        <w:t xml:space="preserve">, </w:t>
      </w:r>
      <w:proofErr w:type="spellStart"/>
      <w:r>
        <w:rPr>
          <w:rFonts w:ascii="Verdana" w:hAnsi="Verdana" w:cs="Arial"/>
          <w:sz w:val="20"/>
        </w:rPr>
        <w:t>Orangebreasted</w:t>
      </w:r>
      <w:proofErr w:type="spellEnd"/>
      <w:r>
        <w:rPr>
          <w:rFonts w:ascii="Verdana" w:hAnsi="Verdana" w:cs="Arial"/>
          <w:sz w:val="20"/>
        </w:rPr>
        <w:t xml:space="preserve"> Sunbird</w:t>
      </w:r>
      <w:r w:rsidR="001949BF">
        <w:rPr>
          <w:rFonts w:ascii="Verdana" w:hAnsi="Verdana" w:cs="Arial"/>
          <w:sz w:val="20"/>
        </w:rPr>
        <w:t xml:space="preserve"> </w:t>
      </w:r>
      <w:proofErr w:type="spellStart"/>
      <w:r w:rsidR="001949BF" w:rsidRPr="001949BF">
        <w:rPr>
          <w:rFonts w:ascii="Verdana" w:hAnsi="Verdana" w:cs="Arial"/>
          <w:i/>
          <w:sz w:val="20"/>
        </w:rPr>
        <w:t>Anthobaphes</w:t>
      </w:r>
      <w:proofErr w:type="spellEnd"/>
      <w:r w:rsidR="001949BF" w:rsidRPr="001949BF">
        <w:rPr>
          <w:rFonts w:ascii="Verdana" w:hAnsi="Verdana" w:cs="Arial"/>
          <w:i/>
          <w:sz w:val="20"/>
        </w:rPr>
        <w:t xml:space="preserve"> </w:t>
      </w:r>
      <w:proofErr w:type="spellStart"/>
      <w:r w:rsidR="001949BF" w:rsidRPr="001949BF">
        <w:rPr>
          <w:rFonts w:ascii="Verdana" w:hAnsi="Verdana" w:cs="Arial"/>
          <w:i/>
          <w:sz w:val="20"/>
        </w:rPr>
        <w:t>violacea</w:t>
      </w:r>
      <w:proofErr w:type="spellEnd"/>
      <w:r>
        <w:rPr>
          <w:rFonts w:ascii="Verdana" w:hAnsi="Verdana" w:cs="Arial"/>
          <w:sz w:val="20"/>
        </w:rPr>
        <w:t xml:space="preserve">, </w:t>
      </w:r>
      <w:proofErr w:type="spellStart"/>
      <w:r>
        <w:rPr>
          <w:rFonts w:ascii="Verdana" w:hAnsi="Verdana" w:cs="Arial"/>
          <w:sz w:val="20"/>
        </w:rPr>
        <w:t>Protea</w:t>
      </w:r>
      <w:proofErr w:type="spellEnd"/>
      <w:r>
        <w:rPr>
          <w:rFonts w:ascii="Verdana" w:hAnsi="Verdana" w:cs="Arial"/>
          <w:sz w:val="20"/>
        </w:rPr>
        <w:t xml:space="preserve"> </w:t>
      </w:r>
      <w:r w:rsidR="001949BF">
        <w:rPr>
          <w:rFonts w:ascii="Verdana" w:hAnsi="Verdana" w:cs="Arial"/>
          <w:sz w:val="20"/>
        </w:rPr>
        <w:t xml:space="preserve">Seedeater </w:t>
      </w:r>
      <w:proofErr w:type="spellStart"/>
      <w:r w:rsidR="001949BF" w:rsidRPr="001949BF">
        <w:rPr>
          <w:rFonts w:ascii="Verdana" w:hAnsi="Verdana" w:cs="Arial"/>
          <w:i/>
          <w:sz w:val="20"/>
        </w:rPr>
        <w:t>Crithagra</w:t>
      </w:r>
      <w:proofErr w:type="spellEnd"/>
      <w:r w:rsidR="001949BF" w:rsidRPr="001949BF">
        <w:rPr>
          <w:rFonts w:ascii="Verdana" w:hAnsi="Verdana" w:cs="Arial"/>
          <w:i/>
          <w:sz w:val="20"/>
        </w:rPr>
        <w:t xml:space="preserve"> </w:t>
      </w:r>
      <w:proofErr w:type="spellStart"/>
      <w:r w:rsidR="001949BF" w:rsidRPr="001949BF">
        <w:rPr>
          <w:rFonts w:ascii="Verdana" w:hAnsi="Verdana" w:cs="Arial"/>
          <w:i/>
          <w:sz w:val="20"/>
        </w:rPr>
        <w:t>leucopterus</w:t>
      </w:r>
      <w:proofErr w:type="spellEnd"/>
      <w:r>
        <w:rPr>
          <w:rFonts w:ascii="Verdana" w:hAnsi="Verdana" w:cs="Arial"/>
          <w:sz w:val="20"/>
        </w:rPr>
        <w:t xml:space="preserve"> and </w:t>
      </w:r>
      <w:smartTag w:uri="urn:schemas-microsoft-com:office:smarttags" w:element="place">
        <w:smartTag w:uri="urn:schemas-microsoft-com:office:smarttags" w:element="PlaceType">
          <w:r>
            <w:rPr>
              <w:rFonts w:ascii="Verdana" w:hAnsi="Verdana" w:cs="Arial"/>
              <w:sz w:val="20"/>
            </w:rPr>
            <w:t>Cape</w:t>
          </w:r>
        </w:smartTag>
        <w:r>
          <w:rPr>
            <w:rFonts w:ascii="Verdana" w:hAnsi="Verdana" w:cs="Arial"/>
            <w:sz w:val="20"/>
          </w:rPr>
          <w:t xml:space="preserve"> </w:t>
        </w:r>
        <w:smartTag w:uri="urn:schemas-microsoft-com:office:smarttags" w:element="PlaceName">
          <w:r>
            <w:rPr>
              <w:rFonts w:ascii="Verdana" w:hAnsi="Verdana" w:cs="Arial"/>
              <w:sz w:val="20"/>
            </w:rPr>
            <w:t>Siskin</w:t>
          </w:r>
        </w:smartTag>
      </w:smartTag>
      <w:r w:rsidR="001949BF">
        <w:rPr>
          <w:rFonts w:ascii="Verdana" w:hAnsi="Verdana" w:cs="Arial"/>
          <w:sz w:val="20"/>
        </w:rPr>
        <w:t xml:space="preserve"> </w:t>
      </w:r>
      <w:proofErr w:type="spellStart"/>
      <w:r w:rsidR="001949BF" w:rsidRPr="001949BF">
        <w:rPr>
          <w:rFonts w:ascii="Verdana" w:hAnsi="Verdana" w:cs="Arial"/>
          <w:i/>
          <w:sz w:val="20"/>
        </w:rPr>
        <w:t>Crithagra</w:t>
      </w:r>
      <w:proofErr w:type="spellEnd"/>
      <w:r w:rsidR="001949BF" w:rsidRPr="001949BF">
        <w:rPr>
          <w:rFonts w:ascii="Verdana" w:hAnsi="Verdana" w:cs="Arial"/>
          <w:i/>
          <w:sz w:val="20"/>
        </w:rPr>
        <w:t xml:space="preserve"> </w:t>
      </w:r>
      <w:proofErr w:type="spellStart"/>
      <w:r w:rsidR="001949BF" w:rsidRPr="001949BF">
        <w:rPr>
          <w:rFonts w:ascii="Verdana" w:hAnsi="Verdana" w:cs="Arial"/>
          <w:i/>
          <w:sz w:val="20"/>
        </w:rPr>
        <w:t>totta</w:t>
      </w:r>
      <w:proofErr w:type="spellEnd"/>
      <w:r>
        <w:rPr>
          <w:rFonts w:ascii="Verdana" w:hAnsi="Verdana" w:cs="Arial"/>
          <w:sz w:val="20"/>
        </w:rPr>
        <w:t>. The Black Harrier</w:t>
      </w:r>
      <w:r w:rsidR="001949BF">
        <w:rPr>
          <w:rFonts w:ascii="Verdana" w:hAnsi="Verdana" w:cs="Arial"/>
          <w:sz w:val="20"/>
        </w:rPr>
        <w:t xml:space="preserve"> </w:t>
      </w:r>
      <w:r w:rsidR="001949BF" w:rsidRPr="001949BF">
        <w:rPr>
          <w:rFonts w:ascii="Verdana" w:hAnsi="Verdana" w:cs="Arial"/>
          <w:i/>
          <w:sz w:val="20"/>
        </w:rPr>
        <w:t xml:space="preserve">Circus </w:t>
      </w:r>
      <w:proofErr w:type="spellStart"/>
      <w:r w:rsidR="001949BF" w:rsidRPr="001949BF">
        <w:rPr>
          <w:rFonts w:ascii="Verdana" w:hAnsi="Verdana" w:cs="Arial"/>
          <w:i/>
          <w:sz w:val="20"/>
        </w:rPr>
        <w:t>maurus</w:t>
      </w:r>
      <w:proofErr w:type="spellEnd"/>
      <w:r>
        <w:rPr>
          <w:rFonts w:ascii="Verdana" w:hAnsi="Verdana" w:cs="Arial"/>
          <w:sz w:val="20"/>
        </w:rPr>
        <w:t xml:space="preserve">, a southern African endemic, also uses the </w:t>
      </w:r>
      <w:proofErr w:type="spellStart"/>
      <w:r>
        <w:rPr>
          <w:rFonts w:ascii="Verdana" w:hAnsi="Verdana" w:cs="Arial"/>
          <w:sz w:val="20"/>
        </w:rPr>
        <w:t>Fynbos</w:t>
      </w:r>
      <w:proofErr w:type="spellEnd"/>
      <w:r>
        <w:rPr>
          <w:rFonts w:ascii="Verdana" w:hAnsi="Verdana" w:cs="Arial"/>
          <w:sz w:val="20"/>
        </w:rPr>
        <w:t xml:space="preserve"> biome extensively for breeding. </w:t>
      </w:r>
    </w:p>
    <w:p w:rsidR="00DD32C1" w:rsidRDefault="00DD32C1" w:rsidP="00DD32C1">
      <w:pPr>
        <w:ind w:left="357"/>
        <w:jc w:val="both"/>
        <w:rPr>
          <w:rFonts w:ascii="Verdana" w:hAnsi="Verdana" w:cs="Arial"/>
          <w:sz w:val="20"/>
        </w:rPr>
      </w:pPr>
    </w:p>
    <w:p w:rsidR="003805DD" w:rsidRDefault="00DD32C1" w:rsidP="00DD32C1">
      <w:pPr>
        <w:ind w:left="357"/>
        <w:jc w:val="both"/>
        <w:rPr>
          <w:rFonts w:ascii="Verdana" w:hAnsi="Verdana" w:cs="Arial"/>
          <w:sz w:val="20"/>
        </w:rPr>
      </w:pPr>
      <w:r>
        <w:rPr>
          <w:rFonts w:ascii="Verdana" w:hAnsi="Verdana" w:cs="Arial"/>
          <w:sz w:val="20"/>
        </w:rPr>
        <w:t xml:space="preserve">The </w:t>
      </w:r>
      <w:r w:rsidR="00812E30">
        <w:rPr>
          <w:rFonts w:ascii="Verdana" w:hAnsi="Verdana" w:cs="Arial"/>
          <w:sz w:val="20"/>
        </w:rPr>
        <w:t xml:space="preserve">remaining natural </w:t>
      </w:r>
      <w:proofErr w:type="spellStart"/>
      <w:r w:rsidR="00812E30">
        <w:rPr>
          <w:rFonts w:ascii="Verdana" w:hAnsi="Verdana" w:cs="Arial"/>
          <w:sz w:val="20"/>
        </w:rPr>
        <w:t>Fynbos</w:t>
      </w:r>
      <w:proofErr w:type="spellEnd"/>
      <w:r w:rsidR="00812E30">
        <w:rPr>
          <w:rFonts w:ascii="Verdana" w:hAnsi="Verdana" w:cs="Arial"/>
          <w:sz w:val="20"/>
        </w:rPr>
        <w:t xml:space="preserve"> habitat along proposed transmission lines and substation sites is highly degraded</w:t>
      </w:r>
      <w:r>
        <w:rPr>
          <w:rFonts w:ascii="Verdana" w:hAnsi="Verdana" w:cs="Arial"/>
          <w:sz w:val="20"/>
        </w:rPr>
        <w:t>.</w:t>
      </w:r>
      <w:r w:rsidR="00812E30">
        <w:rPr>
          <w:rFonts w:ascii="Verdana" w:hAnsi="Verdana" w:cs="Arial"/>
          <w:sz w:val="20"/>
        </w:rPr>
        <w:t xml:space="preserve"> </w:t>
      </w:r>
      <w:r>
        <w:rPr>
          <w:rFonts w:ascii="Verdana" w:hAnsi="Verdana" w:cs="Arial"/>
          <w:sz w:val="20"/>
        </w:rPr>
        <w:t xml:space="preserve">The original indigenous vegetation has been invaded by alien woody plants, specifically Port Jackson </w:t>
      </w:r>
      <w:r w:rsidR="003805DD" w:rsidRPr="003805DD">
        <w:rPr>
          <w:rFonts w:ascii="Verdana" w:hAnsi="Verdana" w:cs="Arial"/>
          <w:i/>
          <w:sz w:val="20"/>
        </w:rPr>
        <w:t xml:space="preserve">Acacia </w:t>
      </w:r>
      <w:proofErr w:type="spellStart"/>
      <w:r w:rsidR="003805DD" w:rsidRPr="003805DD">
        <w:rPr>
          <w:rFonts w:ascii="Verdana" w:hAnsi="Verdana" w:cs="Arial"/>
          <w:i/>
          <w:sz w:val="20"/>
        </w:rPr>
        <w:t>saligna</w:t>
      </w:r>
      <w:proofErr w:type="spellEnd"/>
      <w:r w:rsidR="003805DD">
        <w:rPr>
          <w:rFonts w:ascii="Verdana" w:hAnsi="Verdana" w:cs="Arial"/>
          <w:sz w:val="20"/>
        </w:rPr>
        <w:t xml:space="preserve"> </w:t>
      </w:r>
      <w:r>
        <w:rPr>
          <w:rFonts w:ascii="Verdana" w:hAnsi="Verdana" w:cs="Arial"/>
          <w:sz w:val="20"/>
        </w:rPr>
        <w:t xml:space="preserve">trees, which have </w:t>
      </w:r>
      <w:r w:rsidR="003805DD">
        <w:rPr>
          <w:rFonts w:ascii="Verdana" w:hAnsi="Verdana" w:cs="Arial"/>
          <w:sz w:val="20"/>
        </w:rPr>
        <w:t>transformed</w:t>
      </w:r>
      <w:r>
        <w:rPr>
          <w:rFonts w:ascii="Verdana" w:hAnsi="Verdana" w:cs="Arial"/>
          <w:sz w:val="20"/>
        </w:rPr>
        <w:t xml:space="preserve"> the habitat considerably. In some places, the trees have formed dense, almost impenetrable stands. </w:t>
      </w:r>
      <w:r w:rsidR="00812E30">
        <w:rPr>
          <w:rFonts w:ascii="Verdana" w:hAnsi="Verdana" w:cs="Arial"/>
          <w:sz w:val="20"/>
        </w:rPr>
        <w:t>Very few</w:t>
      </w:r>
      <w:r>
        <w:rPr>
          <w:rFonts w:ascii="Verdana" w:hAnsi="Verdana" w:cs="Arial"/>
          <w:sz w:val="20"/>
        </w:rPr>
        <w:t xml:space="preserve"> patches of </w:t>
      </w:r>
      <w:proofErr w:type="spellStart"/>
      <w:r w:rsidR="00812E30">
        <w:rPr>
          <w:rFonts w:ascii="Verdana" w:hAnsi="Verdana" w:cs="Arial"/>
          <w:sz w:val="20"/>
        </w:rPr>
        <w:t>Fynbos</w:t>
      </w:r>
      <w:proofErr w:type="spellEnd"/>
      <w:r>
        <w:rPr>
          <w:rFonts w:ascii="Verdana" w:hAnsi="Verdana" w:cs="Arial"/>
          <w:sz w:val="20"/>
        </w:rPr>
        <w:t xml:space="preserve"> remain relatively </w:t>
      </w:r>
      <w:proofErr w:type="gramStart"/>
      <w:r>
        <w:rPr>
          <w:rFonts w:ascii="Verdana" w:hAnsi="Verdana" w:cs="Arial"/>
          <w:sz w:val="20"/>
        </w:rPr>
        <w:t>intact</w:t>
      </w:r>
      <w:r w:rsidR="00812E30">
        <w:rPr>
          <w:rFonts w:ascii="Verdana" w:hAnsi="Verdana" w:cs="Arial"/>
          <w:sz w:val="20"/>
        </w:rPr>
        <w:t>,</w:t>
      </w:r>
      <w:proofErr w:type="gramEnd"/>
      <w:r w:rsidR="00812E30">
        <w:rPr>
          <w:rFonts w:ascii="Verdana" w:hAnsi="Verdana" w:cs="Arial"/>
          <w:sz w:val="20"/>
        </w:rPr>
        <w:t xml:space="preserve"> the best conserved area is in the </w:t>
      </w:r>
      <w:proofErr w:type="spellStart"/>
      <w:r w:rsidR="00812E30">
        <w:rPr>
          <w:rFonts w:ascii="Verdana" w:hAnsi="Verdana" w:cs="Arial"/>
          <w:sz w:val="20"/>
        </w:rPr>
        <w:t>Driftsands</w:t>
      </w:r>
      <w:proofErr w:type="spellEnd"/>
      <w:r w:rsidR="00812E30">
        <w:rPr>
          <w:rFonts w:ascii="Verdana" w:hAnsi="Verdana" w:cs="Arial"/>
          <w:sz w:val="20"/>
        </w:rPr>
        <w:t xml:space="preserve"> Nature Reserve</w:t>
      </w:r>
      <w:r>
        <w:rPr>
          <w:rFonts w:ascii="Verdana" w:hAnsi="Verdana" w:cs="Arial"/>
          <w:sz w:val="20"/>
        </w:rPr>
        <w:t xml:space="preserve">. </w:t>
      </w:r>
      <w:r w:rsidR="003805DD">
        <w:rPr>
          <w:rFonts w:ascii="Verdana" w:hAnsi="Verdana" w:cs="Arial"/>
          <w:sz w:val="20"/>
        </w:rPr>
        <w:t xml:space="preserve">Although the </w:t>
      </w:r>
      <w:proofErr w:type="spellStart"/>
      <w:r w:rsidR="003805DD">
        <w:rPr>
          <w:rFonts w:ascii="Verdana" w:hAnsi="Verdana" w:cs="Arial"/>
          <w:sz w:val="20"/>
        </w:rPr>
        <w:t>Driftsands</w:t>
      </w:r>
      <w:proofErr w:type="spellEnd"/>
      <w:r w:rsidR="003805DD">
        <w:rPr>
          <w:rFonts w:ascii="Verdana" w:hAnsi="Verdana" w:cs="Arial"/>
          <w:sz w:val="20"/>
        </w:rPr>
        <w:t xml:space="preserve"> Nature Reserve is also subject to </w:t>
      </w:r>
      <w:r w:rsidR="00C27C42">
        <w:rPr>
          <w:rFonts w:ascii="Verdana" w:hAnsi="Verdana" w:cs="Arial"/>
          <w:sz w:val="20"/>
        </w:rPr>
        <w:t xml:space="preserve">extensive </w:t>
      </w:r>
      <w:r w:rsidR="003805DD">
        <w:rPr>
          <w:rFonts w:ascii="Verdana" w:hAnsi="Verdana" w:cs="Arial"/>
          <w:sz w:val="20"/>
        </w:rPr>
        <w:t>impacts such as constant pedestrian traffic</w:t>
      </w:r>
      <w:r w:rsidR="00C27C42">
        <w:rPr>
          <w:rFonts w:ascii="Verdana" w:hAnsi="Verdana" w:cs="Arial"/>
          <w:sz w:val="20"/>
        </w:rPr>
        <w:t>, illegal dumping and trampling by cattle</w:t>
      </w:r>
      <w:r w:rsidR="003805DD">
        <w:rPr>
          <w:rFonts w:ascii="Verdana" w:hAnsi="Verdana" w:cs="Arial"/>
          <w:sz w:val="20"/>
        </w:rPr>
        <w:t>, it does serve as a refuge for a variety of non Red Data avifauna</w:t>
      </w:r>
      <w:r w:rsidR="006F4518">
        <w:rPr>
          <w:rFonts w:ascii="Verdana" w:hAnsi="Verdana" w:cs="Arial"/>
          <w:sz w:val="20"/>
        </w:rPr>
        <w:t xml:space="preserve">, or may </w:t>
      </w:r>
      <w:r w:rsidR="00E61B81">
        <w:rPr>
          <w:rFonts w:ascii="Verdana" w:hAnsi="Verdana" w:cs="Arial"/>
          <w:sz w:val="20"/>
        </w:rPr>
        <w:t xml:space="preserve">at least </w:t>
      </w:r>
      <w:r w:rsidR="006F4518">
        <w:rPr>
          <w:rFonts w:ascii="Verdana" w:hAnsi="Verdana" w:cs="Arial"/>
          <w:sz w:val="20"/>
        </w:rPr>
        <w:t>have done so</w:t>
      </w:r>
      <w:r w:rsidR="00E61B81">
        <w:rPr>
          <w:rFonts w:ascii="Verdana" w:hAnsi="Verdana" w:cs="Arial"/>
          <w:sz w:val="20"/>
        </w:rPr>
        <w:t xml:space="preserve"> in </w:t>
      </w:r>
      <w:r w:rsidR="001934C5">
        <w:rPr>
          <w:rFonts w:ascii="Verdana" w:hAnsi="Verdana" w:cs="Arial"/>
          <w:sz w:val="20"/>
        </w:rPr>
        <w:t>the</w:t>
      </w:r>
      <w:r w:rsidR="006F4518">
        <w:rPr>
          <w:rFonts w:ascii="Verdana" w:hAnsi="Verdana" w:cs="Arial"/>
          <w:sz w:val="20"/>
        </w:rPr>
        <w:t xml:space="preserve"> recent past</w:t>
      </w:r>
      <w:r w:rsidR="003805DD">
        <w:rPr>
          <w:rFonts w:ascii="Verdana" w:hAnsi="Verdana" w:cs="Arial"/>
          <w:sz w:val="20"/>
        </w:rPr>
        <w:t xml:space="preserve"> (see TABLE 2 below).</w:t>
      </w:r>
    </w:p>
    <w:p w:rsidR="009061B5" w:rsidRDefault="003805DD" w:rsidP="009061B5">
      <w:pPr>
        <w:spacing w:before="240"/>
        <w:ind w:left="357"/>
        <w:jc w:val="both"/>
        <w:rPr>
          <w:rFonts w:ascii="Verdana" w:hAnsi="Verdana" w:cs="Arial"/>
          <w:sz w:val="20"/>
        </w:rPr>
      </w:pPr>
      <w:r>
        <w:rPr>
          <w:rFonts w:ascii="Verdana" w:hAnsi="Verdana" w:cs="Arial"/>
          <w:sz w:val="20"/>
        </w:rPr>
        <w:t xml:space="preserve">TABLE 2: Avifauna recorded in the </w:t>
      </w:r>
      <w:proofErr w:type="spellStart"/>
      <w:r>
        <w:rPr>
          <w:rFonts w:ascii="Verdana" w:hAnsi="Verdana" w:cs="Arial"/>
          <w:sz w:val="20"/>
        </w:rPr>
        <w:t>Driftsands</w:t>
      </w:r>
      <w:proofErr w:type="spellEnd"/>
      <w:r>
        <w:rPr>
          <w:rFonts w:ascii="Verdana" w:hAnsi="Verdana" w:cs="Arial"/>
          <w:sz w:val="20"/>
        </w:rPr>
        <w:t xml:space="preserve"> Nature Reserve (Birds in Reserves Project </w:t>
      </w:r>
      <w:r w:rsidR="009061B5" w:rsidRPr="009061B5">
        <w:rPr>
          <w:rFonts w:ascii="Verdana" w:hAnsi="Verdana" w:cs="Arial"/>
          <w:sz w:val="20"/>
        </w:rPr>
        <w:t>http://birp.adu.org.za/</w:t>
      </w:r>
      <w:r>
        <w:rPr>
          <w:rFonts w:ascii="Verdana" w:hAnsi="Verdana" w:cs="Arial"/>
          <w:sz w:val="20"/>
        </w:rPr>
        <w:t xml:space="preserve">  </w:t>
      </w:r>
    </w:p>
    <w:p w:rsidR="009061B5" w:rsidRDefault="009061B5" w:rsidP="009061B5">
      <w:pPr>
        <w:spacing w:before="240"/>
        <w:ind w:left="357"/>
        <w:jc w:val="both"/>
        <w:rPr>
          <w:rFonts w:ascii="Verdana" w:hAnsi="Verdana" w:cs="Arial"/>
          <w:sz w:val="20"/>
        </w:rPr>
      </w:pPr>
    </w:p>
    <w:tbl>
      <w:tblPr>
        <w:tblW w:w="6440"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0"/>
        <w:gridCol w:w="3220"/>
      </w:tblGrid>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b/>
                <w:bCs/>
                <w:color w:val="000000"/>
                <w:sz w:val="22"/>
                <w:szCs w:val="22"/>
                <w:lang w:eastAsia="en-GB"/>
              </w:rPr>
            </w:pPr>
            <w:r w:rsidRPr="009061B5">
              <w:rPr>
                <w:rFonts w:ascii="Calibri" w:hAnsi="Calibri"/>
                <w:b/>
                <w:bCs/>
                <w:color w:val="000000"/>
                <w:sz w:val="22"/>
                <w:szCs w:val="22"/>
                <w:lang w:eastAsia="en-GB"/>
              </w:rPr>
              <w:t>Species</w:t>
            </w:r>
          </w:p>
        </w:tc>
        <w:tc>
          <w:tcPr>
            <w:tcW w:w="3220" w:type="dxa"/>
          </w:tcPr>
          <w:p w:rsidR="009061B5" w:rsidRPr="009061B5" w:rsidRDefault="009061B5" w:rsidP="009061B5">
            <w:pPr>
              <w:suppressAutoHyphens w:val="0"/>
              <w:rPr>
                <w:rFonts w:ascii="Calibri" w:hAnsi="Calibri"/>
                <w:b/>
                <w:bCs/>
                <w:color w:val="000000"/>
                <w:sz w:val="22"/>
                <w:szCs w:val="22"/>
                <w:lang w:eastAsia="en-GB"/>
              </w:rPr>
            </w:pPr>
            <w:r>
              <w:rPr>
                <w:rFonts w:ascii="Calibri" w:hAnsi="Calibri"/>
                <w:b/>
                <w:bCs/>
                <w:color w:val="000000"/>
                <w:sz w:val="22"/>
                <w:szCs w:val="22"/>
                <w:lang w:eastAsia="en-GB"/>
              </w:rPr>
              <w:t>Scientific name</w:t>
            </w:r>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Black-necked Grebe</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Podiceps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nigricollis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Little Grebe</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Tachybaptus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ruficollis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Reed Cormorant</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Phalacrocorax</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africanus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African Darter</w:t>
            </w:r>
          </w:p>
        </w:tc>
        <w:tc>
          <w:tcPr>
            <w:tcW w:w="3220" w:type="dxa"/>
          </w:tcPr>
          <w:p w:rsidR="009061B5" w:rsidRPr="00062988" w:rsidRDefault="009061B5" w:rsidP="009061B5">
            <w:pPr>
              <w:suppressAutoHyphens w:val="0"/>
              <w:rPr>
                <w:rFonts w:ascii="Verdana" w:hAnsi="Verdana"/>
                <w:color w:val="000000"/>
                <w:sz w:val="20"/>
                <w:szCs w:val="20"/>
                <w:lang w:eastAsia="en-GB"/>
              </w:rPr>
            </w:pPr>
            <w:r w:rsidRPr="00062988">
              <w:rPr>
                <w:rStyle w:val="Emphasis"/>
                <w:rFonts w:ascii="Verdana" w:hAnsi="Verdana"/>
                <w:sz w:val="20"/>
                <w:szCs w:val="20"/>
              </w:rPr>
              <w:t xml:space="preserve">Anhinga </w:t>
            </w:r>
            <w:proofErr w:type="spellStart"/>
            <w:r w:rsidRPr="00062988">
              <w:rPr>
                <w:rStyle w:val="Emphasis"/>
                <w:rFonts w:ascii="Verdana" w:hAnsi="Verdana"/>
                <w:sz w:val="20"/>
                <w:szCs w:val="20"/>
              </w:rPr>
              <w:t>rufa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Grey Heron</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Ardea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cinerea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Little Egret</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Egretta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garzetta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Yellow-billed Egret</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Egretta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intermedia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Cattle Egret</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Bubulcus</w:t>
            </w:r>
            <w:proofErr w:type="spellEnd"/>
            <w:r w:rsidRPr="00062988">
              <w:rPr>
                <w:rStyle w:val="Emphasis"/>
                <w:rFonts w:ascii="Verdana" w:hAnsi="Verdana"/>
                <w:sz w:val="20"/>
                <w:szCs w:val="20"/>
              </w:rPr>
              <w:t xml:space="preserve"> ibis</w:t>
            </w:r>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Little Bittern</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Ixobrychus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minutus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African Sacred Ibis</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Threskiornis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aethiopicus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Glossy Ibis</w:t>
            </w:r>
          </w:p>
        </w:tc>
        <w:tc>
          <w:tcPr>
            <w:tcW w:w="3220" w:type="dxa"/>
          </w:tcPr>
          <w:p w:rsidR="009061B5" w:rsidRPr="00062988" w:rsidRDefault="009061B5" w:rsidP="009061B5">
            <w:pPr>
              <w:suppressAutoHyphens w:val="0"/>
              <w:rPr>
                <w:rFonts w:ascii="Verdana" w:hAnsi="Verdana"/>
                <w:color w:val="000000"/>
                <w:sz w:val="20"/>
                <w:szCs w:val="20"/>
                <w:lang w:eastAsia="en-GB"/>
              </w:rPr>
            </w:pPr>
            <w:r w:rsidRPr="00062988">
              <w:rPr>
                <w:rFonts w:ascii="Verdana" w:hAnsi="Verdana"/>
                <w:sz w:val="20"/>
                <w:szCs w:val="20"/>
              </w:rPr>
              <w:t> </w:t>
            </w:r>
            <w:proofErr w:type="spellStart"/>
            <w:r w:rsidRPr="00062988">
              <w:rPr>
                <w:rStyle w:val="Emphasis"/>
                <w:rFonts w:ascii="Verdana" w:hAnsi="Verdana"/>
                <w:sz w:val="20"/>
                <w:szCs w:val="20"/>
              </w:rPr>
              <w:t>Plegadis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falcinellus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proofErr w:type="spellStart"/>
            <w:r w:rsidRPr="009061B5">
              <w:rPr>
                <w:rFonts w:ascii="Calibri" w:hAnsi="Calibri"/>
                <w:color w:val="000000"/>
                <w:sz w:val="22"/>
                <w:szCs w:val="22"/>
                <w:lang w:eastAsia="en-GB"/>
              </w:rPr>
              <w:t>Hadeda</w:t>
            </w:r>
            <w:proofErr w:type="spellEnd"/>
            <w:r w:rsidRPr="009061B5">
              <w:rPr>
                <w:rFonts w:ascii="Calibri" w:hAnsi="Calibri"/>
                <w:color w:val="000000"/>
                <w:sz w:val="22"/>
                <w:szCs w:val="22"/>
                <w:lang w:eastAsia="en-GB"/>
              </w:rPr>
              <w:t xml:space="preserve"> Ibis</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Bostrychia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hagedash</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Egyptian Goose</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Alopochen</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aegyptiacus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Yellow-billed Duck</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Anas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undulata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smartTag w:uri="urn:schemas-microsoft-com:office:smarttags" w:element="PlaceType">
                <w:r w:rsidRPr="009061B5">
                  <w:rPr>
                    <w:rFonts w:ascii="Calibri" w:hAnsi="Calibri"/>
                    <w:color w:val="000000"/>
                    <w:sz w:val="22"/>
                    <w:szCs w:val="22"/>
                    <w:lang w:eastAsia="en-GB"/>
                  </w:rPr>
                  <w:t>Cape</w:t>
                </w:r>
              </w:smartTag>
              <w:r w:rsidRPr="009061B5">
                <w:rPr>
                  <w:rFonts w:ascii="Calibri" w:hAnsi="Calibri"/>
                  <w:color w:val="000000"/>
                  <w:sz w:val="22"/>
                  <w:szCs w:val="22"/>
                  <w:lang w:eastAsia="en-GB"/>
                </w:rPr>
                <w:t xml:space="preserve"> </w:t>
              </w:r>
              <w:smartTag w:uri="urn:schemas-microsoft-com:office:smarttags" w:element="PlaceName">
                <w:r w:rsidRPr="009061B5">
                  <w:rPr>
                    <w:rFonts w:ascii="Calibri" w:hAnsi="Calibri"/>
                    <w:color w:val="000000"/>
                    <w:sz w:val="22"/>
                    <w:szCs w:val="22"/>
                    <w:lang w:eastAsia="en-GB"/>
                  </w:rPr>
                  <w:t>Teal</w:t>
                </w:r>
              </w:smartTag>
            </w:smartTag>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Anas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capensis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Black-shouldered Kite</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Elanus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caeruleus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Common Moorhen</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Gallinula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chloropus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Red-knobbed Coot</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Fulica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cristata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Blacksmith Lapwing</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Vanellus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armatus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Barn Owl</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Tyto</w:t>
            </w:r>
            <w:proofErr w:type="spellEnd"/>
            <w:r w:rsidRPr="00062988">
              <w:rPr>
                <w:rStyle w:val="Emphasis"/>
                <w:rFonts w:ascii="Verdana" w:hAnsi="Verdana"/>
                <w:sz w:val="20"/>
                <w:szCs w:val="20"/>
              </w:rPr>
              <w:t xml:space="preserve"> alba</w:t>
            </w:r>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 xml:space="preserve">Red-faced </w:t>
            </w:r>
            <w:proofErr w:type="spellStart"/>
            <w:r w:rsidRPr="009061B5">
              <w:rPr>
                <w:rFonts w:ascii="Calibri" w:hAnsi="Calibri"/>
                <w:color w:val="000000"/>
                <w:sz w:val="22"/>
                <w:szCs w:val="22"/>
                <w:lang w:eastAsia="en-GB"/>
              </w:rPr>
              <w:t>Mousebird</w:t>
            </w:r>
            <w:proofErr w:type="spellEnd"/>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Urocolius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indicus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Pied Kingfisher</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Ceryle</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rudis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Pied Crow</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Corvus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albus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smartTag w:uri="urn:schemas-microsoft-com:office:smarttags" w:element="PlaceType">
                <w:r w:rsidRPr="009061B5">
                  <w:rPr>
                    <w:rFonts w:ascii="Calibri" w:hAnsi="Calibri"/>
                    <w:color w:val="000000"/>
                    <w:sz w:val="22"/>
                    <w:szCs w:val="22"/>
                    <w:lang w:eastAsia="en-GB"/>
                  </w:rPr>
                  <w:lastRenderedPageBreak/>
                  <w:t>Cape</w:t>
                </w:r>
              </w:smartTag>
              <w:r w:rsidRPr="009061B5">
                <w:rPr>
                  <w:rFonts w:ascii="Calibri" w:hAnsi="Calibri"/>
                  <w:color w:val="000000"/>
                  <w:sz w:val="22"/>
                  <w:szCs w:val="22"/>
                  <w:lang w:eastAsia="en-GB"/>
                </w:rPr>
                <w:t xml:space="preserve"> </w:t>
              </w:r>
              <w:smartTag w:uri="urn:schemas-microsoft-com:office:smarttags" w:element="PlaceName">
                <w:r w:rsidRPr="009061B5">
                  <w:rPr>
                    <w:rFonts w:ascii="Calibri" w:hAnsi="Calibri"/>
                    <w:color w:val="000000"/>
                    <w:sz w:val="22"/>
                    <w:szCs w:val="22"/>
                    <w:lang w:eastAsia="en-GB"/>
                  </w:rPr>
                  <w:t>Crow</w:t>
                </w:r>
              </w:smartTag>
            </w:smartTag>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Corvus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capensis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White-necked Raven</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Corvus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albicollis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smartTag w:uri="urn:schemas-microsoft-com:office:smarttags" w:element="PlaceType">
                <w:r w:rsidRPr="009061B5">
                  <w:rPr>
                    <w:rFonts w:ascii="Calibri" w:hAnsi="Calibri"/>
                    <w:color w:val="000000"/>
                    <w:sz w:val="22"/>
                    <w:szCs w:val="22"/>
                    <w:lang w:eastAsia="en-GB"/>
                  </w:rPr>
                  <w:t>Cape</w:t>
                </w:r>
              </w:smartTag>
              <w:r w:rsidRPr="009061B5">
                <w:rPr>
                  <w:rFonts w:ascii="Calibri" w:hAnsi="Calibri"/>
                  <w:color w:val="000000"/>
                  <w:sz w:val="22"/>
                  <w:szCs w:val="22"/>
                  <w:lang w:eastAsia="en-GB"/>
                </w:rPr>
                <w:t xml:space="preserve"> </w:t>
              </w:r>
              <w:smartTag w:uri="urn:schemas-microsoft-com:office:smarttags" w:element="PlaceName">
                <w:r w:rsidRPr="009061B5">
                  <w:rPr>
                    <w:rFonts w:ascii="Calibri" w:hAnsi="Calibri"/>
                    <w:color w:val="000000"/>
                    <w:sz w:val="22"/>
                    <w:szCs w:val="22"/>
                    <w:lang w:eastAsia="en-GB"/>
                  </w:rPr>
                  <w:t>Bulbul</w:t>
                </w:r>
              </w:smartTag>
            </w:smartTag>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Pycnonotus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capensis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Cape Robin-Chat</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Cossypha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caffra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 xml:space="preserve">Grey-backed </w:t>
            </w:r>
            <w:proofErr w:type="spellStart"/>
            <w:r w:rsidRPr="009061B5">
              <w:rPr>
                <w:rFonts w:ascii="Calibri" w:hAnsi="Calibri"/>
                <w:color w:val="000000"/>
                <w:sz w:val="22"/>
                <w:szCs w:val="22"/>
                <w:lang w:eastAsia="en-GB"/>
              </w:rPr>
              <w:t>Cisticola</w:t>
            </w:r>
            <w:proofErr w:type="spellEnd"/>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Cisticola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subruficapilla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smartTag w:uri="urn:schemas-microsoft-com:office:smarttags" w:element="PlaceType">
                <w:r w:rsidRPr="009061B5">
                  <w:rPr>
                    <w:rFonts w:ascii="Calibri" w:hAnsi="Calibri"/>
                    <w:color w:val="000000"/>
                    <w:sz w:val="22"/>
                    <w:szCs w:val="22"/>
                    <w:lang w:eastAsia="en-GB"/>
                  </w:rPr>
                  <w:t>Cape</w:t>
                </w:r>
              </w:smartTag>
              <w:r w:rsidRPr="009061B5">
                <w:rPr>
                  <w:rFonts w:ascii="Calibri" w:hAnsi="Calibri"/>
                  <w:color w:val="000000"/>
                  <w:sz w:val="22"/>
                  <w:szCs w:val="22"/>
                  <w:lang w:eastAsia="en-GB"/>
                </w:rPr>
                <w:t xml:space="preserve"> </w:t>
              </w:r>
              <w:smartTag w:uri="urn:schemas-microsoft-com:office:smarttags" w:element="PlaceName">
                <w:r w:rsidRPr="009061B5">
                  <w:rPr>
                    <w:rFonts w:ascii="Calibri" w:hAnsi="Calibri"/>
                    <w:color w:val="000000"/>
                    <w:sz w:val="22"/>
                    <w:szCs w:val="22"/>
                    <w:lang w:eastAsia="en-GB"/>
                  </w:rPr>
                  <w:t>Wagtail</w:t>
                </w:r>
              </w:smartTag>
            </w:smartTag>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Motacilla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capensis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Common Fiscal</w:t>
            </w:r>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Lanius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collaris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r w:rsidRPr="009061B5">
                <w:rPr>
                  <w:rFonts w:ascii="Calibri" w:hAnsi="Calibri"/>
                  <w:color w:val="000000"/>
                  <w:sz w:val="22"/>
                  <w:szCs w:val="22"/>
                  <w:lang w:eastAsia="en-GB"/>
                </w:rPr>
                <w:t xml:space="preserve">Southern </w:t>
              </w:r>
              <w:proofErr w:type="spellStart"/>
              <w:r w:rsidRPr="009061B5">
                <w:rPr>
                  <w:rFonts w:ascii="Calibri" w:hAnsi="Calibri"/>
                  <w:color w:val="000000"/>
                  <w:sz w:val="22"/>
                  <w:szCs w:val="22"/>
                  <w:lang w:eastAsia="en-GB"/>
                </w:rPr>
                <w:t>Boubou</w:t>
              </w:r>
            </w:smartTag>
            <w:proofErr w:type="spellEnd"/>
          </w:p>
        </w:tc>
        <w:tc>
          <w:tcPr>
            <w:tcW w:w="3220" w:type="dxa"/>
          </w:tcPr>
          <w:p w:rsidR="009061B5" w:rsidRPr="00062988" w:rsidRDefault="009061B5"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Laniarius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ferrugineus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Common Starling</w:t>
            </w:r>
          </w:p>
        </w:tc>
        <w:tc>
          <w:tcPr>
            <w:tcW w:w="3220" w:type="dxa"/>
          </w:tcPr>
          <w:p w:rsidR="009061B5" w:rsidRPr="00062988" w:rsidRDefault="00791CDB"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Sturnus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vulgaris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Red-winged Starling</w:t>
            </w:r>
          </w:p>
        </w:tc>
        <w:tc>
          <w:tcPr>
            <w:tcW w:w="3220" w:type="dxa"/>
          </w:tcPr>
          <w:p w:rsidR="009061B5" w:rsidRPr="00062988" w:rsidRDefault="00791CDB"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Onychognathus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morio</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Malachite Sunbird</w:t>
            </w:r>
          </w:p>
        </w:tc>
        <w:tc>
          <w:tcPr>
            <w:tcW w:w="3220" w:type="dxa"/>
          </w:tcPr>
          <w:p w:rsidR="009061B5" w:rsidRPr="00062988" w:rsidRDefault="00791CDB"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Nectarinia</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famosa</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r w:rsidRPr="009061B5">
              <w:rPr>
                <w:rFonts w:ascii="Calibri" w:hAnsi="Calibri"/>
                <w:color w:val="000000"/>
                <w:sz w:val="22"/>
                <w:szCs w:val="22"/>
                <w:lang w:eastAsia="en-GB"/>
              </w:rPr>
              <w:t>Southern Double-collared Sunbird</w:t>
            </w:r>
          </w:p>
        </w:tc>
        <w:tc>
          <w:tcPr>
            <w:tcW w:w="3220" w:type="dxa"/>
          </w:tcPr>
          <w:p w:rsidR="009061B5" w:rsidRPr="00062988" w:rsidRDefault="00791CDB"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Cinnyris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chalybeus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smartTag w:uri="urn:schemas-microsoft-com:office:smarttags" w:element="PlaceType">
                <w:r w:rsidRPr="009061B5">
                  <w:rPr>
                    <w:rFonts w:ascii="Calibri" w:hAnsi="Calibri"/>
                    <w:color w:val="000000"/>
                    <w:sz w:val="22"/>
                    <w:szCs w:val="22"/>
                    <w:lang w:eastAsia="en-GB"/>
                  </w:rPr>
                  <w:t>Cape</w:t>
                </w:r>
              </w:smartTag>
              <w:r w:rsidRPr="009061B5">
                <w:rPr>
                  <w:rFonts w:ascii="Calibri" w:hAnsi="Calibri"/>
                  <w:color w:val="000000"/>
                  <w:sz w:val="22"/>
                  <w:szCs w:val="22"/>
                  <w:lang w:eastAsia="en-GB"/>
                </w:rPr>
                <w:t xml:space="preserve"> </w:t>
              </w:r>
              <w:smartTag w:uri="urn:schemas-microsoft-com:office:smarttags" w:element="PlaceName">
                <w:r w:rsidRPr="009061B5">
                  <w:rPr>
                    <w:rFonts w:ascii="Calibri" w:hAnsi="Calibri"/>
                    <w:color w:val="000000"/>
                    <w:sz w:val="22"/>
                    <w:szCs w:val="22"/>
                    <w:lang w:eastAsia="en-GB"/>
                  </w:rPr>
                  <w:t>Sparrow</w:t>
                </w:r>
              </w:smartTag>
            </w:smartTag>
          </w:p>
        </w:tc>
        <w:tc>
          <w:tcPr>
            <w:tcW w:w="3220" w:type="dxa"/>
          </w:tcPr>
          <w:p w:rsidR="009061B5" w:rsidRPr="00062988" w:rsidRDefault="00791CDB" w:rsidP="009061B5">
            <w:pPr>
              <w:suppressAutoHyphens w:val="0"/>
              <w:rPr>
                <w:rFonts w:ascii="Verdana" w:hAnsi="Verdana"/>
                <w:color w:val="000000"/>
                <w:sz w:val="20"/>
                <w:szCs w:val="20"/>
                <w:lang w:eastAsia="en-GB"/>
              </w:rPr>
            </w:pPr>
            <w:r w:rsidRPr="00062988">
              <w:rPr>
                <w:rStyle w:val="Emphasis"/>
                <w:rFonts w:ascii="Verdana" w:hAnsi="Verdana"/>
                <w:sz w:val="20"/>
                <w:szCs w:val="20"/>
              </w:rPr>
              <w:t xml:space="preserve">Passer </w:t>
            </w:r>
            <w:proofErr w:type="spellStart"/>
            <w:r w:rsidRPr="00062988">
              <w:rPr>
                <w:rStyle w:val="Emphasis"/>
                <w:rFonts w:ascii="Verdana" w:hAnsi="Verdana"/>
                <w:sz w:val="20"/>
                <w:szCs w:val="20"/>
              </w:rPr>
              <w:t>melanurus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smartTag w:uri="urn:schemas-microsoft-com:office:smarttags" w:element="PlaceType">
                <w:r w:rsidRPr="009061B5">
                  <w:rPr>
                    <w:rFonts w:ascii="Calibri" w:hAnsi="Calibri"/>
                    <w:color w:val="000000"/>
                    <w:sz w:val="22"/>
                    <w:szCs w:val="22"/>
                    <w:lang w:eastAsia="en-GB"/>
                  </w:rPr>
                  <w:t>Cape</w:t>
                </w:r>
              </w:smartTag>
              <w:r w:rsidRPr="009061B5">
                <w:rPr>
                  <w:rFonts w:ascii="Calibri" w:hAnsi="Calibri"/>
                  <w:color w:val="000000"/>
                  <w:sz w:val="22"/>
                  <w:szCs w:val="22"/>
                  <w:lang w:eastAsia="en-GB"/>
                </w:rPr>
                <w:t xml:space="preserve"> </w:t>
              </w:r>
              <w:smartTag w:uri="urn:schemas-microsoft-com:office:smarttags" w:element="PlaceName">
                <w:r w:rsidRPr="009061B5">
                  <w:rPr>
                    <w:rFonts w:ascii="Calibri" w:hAnsi="Calibri"/>
                    <w:color w:val="000000"/>
                    <w:sz w:val="22"/>
                    <w:szCs w:val="22"/>
                    <w:lang w:eastAsia="en-GB"/>
                  </w:rPr>
                  <w:t>Weaver</w:t>
                </w:r>
              </w:smartTag>
            </w:smartTag>
          </w:p>
        </w:tc>
        <w:tc>
          <w:tcPr>
            <w:tcW w:w="3220" w:type="dxa"/>
          </w:tcPr>
          <w:p w:rsidR="009061B5" w:rsidRPr="00062988" w:rsidRDefault="00791CDB"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Ploceus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capensis</w:t>
            </w:r>
            <w:proofErr w:type="spellEnd"/>
          </w:p>
        </w:tc>
      </w:tr>
      <w:tr w:rsidR="009061B5" w:rsidRPr="009061B5" w:rsidTr="00B30829">
        <w:trPr>
          <w:trHeight w:val="300"/>
        </w:trPr>
        <w:tc>
          <w:tcPr>
            <w:tcW w:w="3220" w:type="dxa"/>
            <w:shd w:val="clear" w:color="auto" w:fill="auto"/>
            <w:noWrap/>
            <w:vAlign w:val="bottom"/>
          </w:tcPr>
          <w:p w:rsidR="009061B5" w:rsidRPr="009061B5" w:rsidRDefault="009061B5" w:rsidP="009061B5">
            <w:pPr>
              <w:suppressAutoHyphens w:val="0"/>
              <w:rPr>
                <w:rFonts w:ascii="Calibri" w:hAnsi="Calibri"/>
                <w:color w:val="000000"/>
                <w:sz w:val="22"/>
                <w:szCs w:val="22"/>
                <w:lang w:eastAsia="en-GB"/>
              </w:rPr>
            </w:pPr>
            <w:smartTag w:uri="urn:schemas-microsoft-com:office:smarttags" w:element="place">
              <w:smartTag w:uri="urn:schemas-microsoft-com:office:smarttags" w:element="PlaceType">
                <w:r w:rsidRPr="009061B5">
                  <w:rPr>
                    <w:rFonts w:ascii="Calibri" w:hAnsi="Calibri"/>
                    <w:color w:val="000000"/>
                    <w:sz w:val="22"/>
                    <w:szCs w:val="22"/>
                    <w:lang w:eastAsia="en-GB"/>
                  </w:rPr>
                  <w:t>Cape</w:t>
                </w:r>
              </w:smartTag>
              <w:r w:rsidRPr="009061B5">
                <w:rPr>
                  <w:rFonts w:ascii="Calibri" w:hAnsi="Calibri"/>
                  <w:color w:val="000000"/>
                  <w:sz w:val="22"/>
                  <w:szCs w:val="22"/>
                  <w:lang w:eastAsia="en-GB"/>
                </w:rPr>
                <w:t xml:space="preserve"> </w:t>
              </w:r>
              <w:smartTag w:uri="urn:schemas-microsoft-com:office:smarttags" w:element="PlaceName">
                <w:r w:rsidRPr="009061B5">
                  <w:rPr>
                    <w:rFonts w:ascii="Calibri" w:hAnsi="Calibri"/>
                    <w:color w:val="000000"/>
                    <w:sz w:val="22"/>
                    <w:szCs w:val="22"/>
                    <w:lang w:eastAsia="en-GB"/>
                  </w:rPr>
                  <w:t>Canary</w:t>
                </w:r>
              </w:smartTag>
            </w:smartTag>
          </w:p>
        </w:tc>
        <w:tc>
          <w:tcPr>
            <w:tcW w:w="3220" w:type="dxa"/>
          </w:tcPr>
          <w:p w:rsidR="009061B5" w:rsidRPr="00062988" w:rsidRDefault="00791CDB" w:rsidP="009061B5">
            <w:pPr>
              <w:suppressAutoHyphens w:val="0"/>
              <w:rPr>
                <w:rFonts w:ascii="Verdana" w:hAnsi="Verdana"/>
                <w:color w:val="000000"/>
                <w:sz w:val="20"/>
                <w:szCs w:val="20"/>
                <w:lang w:eastAsia="en-GB"/>
              </w:rPr>
            </w:pPr>
            <w:proofErr w:type="spellStart"/>
            <w:r w:rsidRPr="00062988">
              <w:rPr>
                <w:rStyle w:val="Emphasis"/>
                <w:rFonts w:ascii="Verdana" w:hAnsi="Verdana"/>
                <w:sz w:val="20"/>
                <w:szCs w:val="20"/>
              </w:rPr>
              <w:t>Serinus</w:t>
            </w:r>
            <w:proofErr w:type="spellEnd"/>
            <w:r w:rsidRPr="00062988">
              <w:rPr>
                <w:rStyle w:val="Emphasis"/>
                <w:rFonts w:ascii="Verdana" w:hAnsi="Verdana"/>
                <w:sz w:val="20"/>
                <w:szCs w:val="20"/>
              </w:rPr>
              <w:t xml:space="preserve"> </w:t>
            </w:r>
            <w:proofErr w:type="spellStart"/>
            <w:r w:rsidRPr="00062988">
              <w:rPr>
                <w:rStyle w:val="Emphasis"/>
                <w:rFonts w:ascii="Verdana" w:hAnsi="Verdana"/>
                <w:sz w:val="20"/>
                <w:szCs w:val="20"/>
              </w:rPr>
              <w:t>canicollis</w:t>
            </w:r>
            <w:proofErr w:type="spellEnd"/>
          </w:p>
        </w:tc>
      </w:tr>
    </w:tbl>
    <w:p w:rsidR="00AC578B" w:rsidRDefault="00AC578B" w:rsidP="00DD32C1">
      <w:pPr>
        <w:tabs>
          <w:tab w:val="num" w:pos="851"/>
        </w:tabs>
        <w:jc w:val="both"/>
        <w:rPr>
          <w:rFonts w:ascii="Verdana" w:hAnsi="Verdana"/>
          <w:sz w:val="20"/>
        </w:rPr>
      </w:pPr>
    </w:p>
    <w:p w:rsidR="00D2060E" w:rsidRDefault="00D2060E" w:rsidP="008E7D14">
      <w:pPr>
        <w:numPr>
          <w:ilvl w:val="1"/>
          <w:numId w:val="6"/>
        </w:numPr>
        <w:ind w:hanging="1080"/>
        <w:jc w:val="both"/>
        <w:rPr>
          <w:rFonts w:ascii="Verdana" w:hAnsi="Verdana"/>
          <w:b/>
          <w:sz w:val="20"/>
          <w:szCs w:val="20"/>
        </w:rPr>
      </w:pPr>
      <w:r>
        <w:rPr>
          <w:rFonts w:ascii="Verdana" w:hAnsi="Verdana"/>
          <w:b/>
          <w:sz w:val="20"/>
          <w:szCs w:val="20"/>
        </w:rPr>
        <w:t>Bird micro habitats</w:t>
      </w:r>
    </w:p>
    <w:p w:rsidR="00D2060E" w:rsidRDefault="00D2060E">
      <w:pPr>
        <w:jc w:val="both"/>
        <w:rPr>
          <w:rFonts w:ascii="Verdana" w:hAnsi="Verdana"/>
          <w:sz w:val="20"/>
          <w:szCs w:val="20"/>
        </w:rPr>
      </w:pPr>
    </w:p>
    <w:p w:rsidR="0061420C" w:rsidRDefault="00D2060E">
      <w:pPr>
        <w:jc w:val="both"/>
        <w:rPr>
          <w:rFonts w:ascii="Verdana" w:hAnsi="Verdana"/>
          <w:sz w:val="20"/>
          <w:szCs w:val="20"/>
        </w:rPr>
      </w:pPr>
      <w:r>
        <w:rPr>
          <w:rFonts w:ascii="Verdana" w:hAnsi="Verdana"/>
          <w:sz w:val="20"/>
          <w:szCs w:val="20"/>
        </w:rPr>
        <w:t>Whilst much of the distribution and abundance of the bird species in the study area can be explained by the description of the broad vegetation type above, it is even more important to examine the micro habitats available to birds</w:t>
      </w:r>
      <w:r w:rsidR="00FA4B89">
        <w:rPr>
          <w:rFonts w:ascii="Verdana" w:hAnsi="Verdana"/>
          <w:sz w:val="20"/>
          <w:szCs w:val="20"/>
        </w:rPr>
        <w:t>, given the high level of transformation in the study area</w:t>
      </w:r>
      <w:r>
        <w:rPr>
          <w:rFonts w:ascii="Verdana" w:hAnsi="Verdana"/>
          <w:sz w:val="20"/>
          <w:szCs w:val="20"/>
        </w:rPr>
        <w:t xml:space="preserve">. These are generally evident at a much smaller spatial scale than the vegetation types, and are determined by a host of factors such as vegetation type, topography, land use and man made infrastructure. </w:t>
      </w:r>
      <w:r w:rsidR="00B4053E">
        <w:rPr>
          <w:rFonts w:ascii="Verdana" w:hAnsi="Verdana"/>
          <w:sz w:val="20"/>
          <w:szCs w:val="20"/>
        </w:rPr>
        <w:t>It must emphasised that large sections of the habitat along both proposed transmission lines</w:t>
      </w:r>
      <w:r w:rsidR="0061420C">
        <w:rPr>
          <w:rFonts w:ascii="Verdana" w:hAnsi="Verdana"/>
          <w:sz w:val="20"/>
          <w:szCs w:val="20"/>
        </w:rPr>
        <w:t xml:space="preserve">, but particularly between </w:t>
      </w:r>
      <w:r w:rsidR="0095084B">
        <w:rPr>
          <w:rFonts w:ascii="Verdana" w:hAnsi="Verdana"/>
          <w:sz w:val="20"/>
          <w:szCs w:val="20"/>
        </w:rPr>
        <w:t xml:space="preserve">both the existing </w:t>
      </w:r>
      <w:r w:rsidR="0061420C">
        <w:rPr>
          <w:rFonts w:ascii="Verdana" w:hAnsi="Verdana"/>
          <w:sz w:val="20"/>
          <w:szCs w:val="20"/>
        </w:rPr>
        <w:t>Philippi</w:t>
      </w:r>
      <w:r w:rsidR="0095084B">
        <w:rPr>
          <w:rFonts w:ascii="Verdana" w:hAnsi="Verdana"/>
          <w:sz w:val="20"/>
          <w:szCs w:val="20"/>
        </w:rPr>
        <w:t xml:space="preserve"> and </w:t>
      </w:r>
      <w:proofErr w:type="spellStart"/>
      <w:r w:rsidR="0095084B">
        <w:rPr>
          <w:rFonts w:ascii="Verdana" w:hAnsi="Verdana"/>
          <w:sz w:val="20"/>
          <w:szCs w:val="20"/>
        </w:rPr>
        <w:t>Stikland</w:t>
      </w:r>
      <w:proofErr w:type="spellEnd"/>
      <w:r w:rsidR="0095084B">
        <w:rPr>
          <w:rFonts w:ascii="Verdana" w:hAnsi="Verdana"/>
          <w:sz w:val="20"/>
          <w:szCs w:val="20"/>
        </w:rPr>
        <w:t xml:space="preserve"> substations</w:t>
      </w:r>
      <w:r w:rsidR="0061420C">
        <w:rPr>
          <w:rFonts w:ascii="Verdana" w:hAnsi="Verdana"/>
          <w:sz w:val="20"/>
          <w:szCs w:val="20"/>
        </w:rPr>
        <w:t xml:space="preserve"> and the proposed Mitchells Plain substation</w:t>
      </w:r>
      <w:r w:rsidR="002051ED">
        <w:rPr>
          <w:rFonts w:ascii="Verdana" w:hAnsi="Verdana"/>
          <w:sz w:val="20"/>
          <w:szCs w:val="20"/>
        </w:rPr>
        <w:t>,</w:t>
      </w:r>
      <w:r w:rsidR="00B4053E">
        <w:rPr>
          <w:rFonts w:ascii="Verdana" w:hAnsi="Verdana"/>
          <w:sz w:val="20"/>
          <w:szCs w:val="20"/>
        </w:rPr>
        <w:t xml:space="preserve"> have been completely transformed through dense human settlements, industrial development and </w:t>
      </w:r>
      <w:r w:rsidR="005A3ADE">
        <w:rPr>
          <w:rFonts w:ascii="Verdana" w:hAnsi="Verdana"/>
          <w:sz w:val="20"/>
          <w:szCs w:val="20"/>
        </w:rPr>
        <w:t>dense</w:t>
      </w:r>
      <w:r w:rsidR="00B4053E">
        <w:rPr>
          <w:rFonts w:ascii="Verdana" w:hAnsi="Verdana"/>
          <w:sz w:val="20"/>
          <w:szCs w:val="20"/>
        </w:rPr>
        <w:t xml:space="preserve"> stands of alien vegetation, particularly Port Jackson trees</w:t>
      </w:r>
      <w:r w:rsidR="002051ED">
        <w:rPr>
          <w:rFonts w:ascii="Verdana" w:hAnsi="Verdana"/>
          <w:sz w:val="20"/>
          <w:szCs w:val="20"/>
        </w:rPr>
        <w:t>,</w:t>
      </w:r>
      <w:r w:rsidR="00B4053E">
        <w:rPr>
          <w:rFonts w:ascii="Verdana" w:hAnsi="Verdana"/>
          <w:sz w:val="20"/>
          <w:szCs w:val="20"/>
        </w:rPr>
        <w:t xml:space="preserve"> leaving only isolated areas </w:t>
      </w:r>
      <w:r w:rsidR="00993C17">
        <w:rPr>
          <w:rFonts w:ascii="Verdana" w:hAnsi="Verdana"/>
          <w:sz w:val="20"/>
          <w:szCs w:val="20"/>
        </w:rPr>
        <w:t xml:space="preserve">of indigenous vegetation </w:t>
      </w:r>
      <w:r w:rsidR="00B4053E">
        <w:rPr>
          <w:rFonts w:ascii="Verdana" w:hAnsi="Verdana"/>
          <w:sz w:val="20"/>
          <w:szCs w:val="20"/>
        </w:rPr>
        <w:t xml:space="preserve">which can be </w:t>
      </w:r>
      <w:r w:rsidR="002051ED">
        <w:rPr>
          <w:rFonts w:ascii="Verdana" w:hAnsi="Verdana"/>
          <w:sz w:val="20"/>
          <w:szCs w:val="20"/>
        </w:rPr>
        <w:t>utilised</w:t>
      </w:r>
      <w:r w:rsidR="00B4053E">
        <w:rPr>
          <w:rFonts w:ascii="Verdana" w:hAnsi="Verdana"/>
          <w:sz w:val="20"/>
          <w:szCs w:val="20"/>
        </w:rPr>
        <w:t xml:space="preserve"> by birds. </w:t>
      </w:r>
    </w:p>
    <w:p w:rsidR="0061420C" w:rsidRDefault="0061420C">
      <w:pPr>
        <w:jc w:val="both"/>
        <w:rPr>
          <w:rFonts w:ascii="Verdana" w:hAnsi="Verdana"/>
          <w:sz w:val="20"/>
          <w:szCs w:val="20"/>
        </w:rPr>
      </w:pPr>
    </w:p>
    <w:p w:rsidR="00D2060E" w:rsidRDefault="007300C2">
      <w:pPr>
        <w:jc w:val="both"/>
        <w:rPr>
          <w:rFonts w:ascii="Verdana" w:hAnsi="Verdana"/>
          <w:sz w:val="20"/>
          <w:szCs w:val="20"/>
        </w:rPr>
      </w:pPr>
      <w:r>
        <w:rPr>
          <w:rFonts w:ascii="Verdana" w:hAnsi="Verdana"/>
          <w:sz w:val="20"/>
          <w:szCs w:val="20"/>
        </w:rPr>
        <w:t xml:space="preserve">The most important bird micro-habitats that were identified </w:t>
      </w:r>
      <w:r w:rsidR="007D0990">
        <w:rPr>
          <w:rFonts w:ascii="Verdana" w:hAnsi="Verdana"/>
          <w:sz w:val="20"/>
          <w:szCs w:val="20"/>
        </w:rPr>
        <w:t xml:space="preserve">via </w:t>
      </w:r>
      <w:r w:rsidR="00A85EE7">
        <w:rPr>
          <w:rFonts w:ascii="Verdana" w:hAnsi="Verdana"/>
          <w:sz w:val="20"/>
          <w:szCs w:val="20"/>
        </w:rPr>
        <w:t xml:space="preserve">a combination of </w:t>
      </w:r>
      <w:r w:rsidR="007D0990">
        <w:rPr>
          <w:rFonts w:ascii="Verdana" w:hAnsi="Verdana"/>
          <w:sz w:val="20"/>
          <w:szCs w:val="20"/>
        </w:rPr>
        <w:t xml:space="preserve">Google Earth satellite imagery </w:t>
      </w:r>
      <w:r w:rsidR="00A85EE7">
        <w:rPr>
          <w:rFonts w:ascii="Verdana" w:hAnsi="Verdana"/>
          <w:sz w:val="20"/>
          <w:szCs w:val="20"/>
        </w:rPr>
        <w:t xml:space="preserve">and field inspections </w:t>
      </w:r>
      <w:r w:rsidR="007D0990">
        <w:rPr>
          <w:rFonts w:ascii="Verdana" w:hAnsi="Verdana"/>
          <w:sz w:val="20"/>
          <w:szCs w:val="20"/>
        </w:rPr>
        <w:t>are the</w:t>
      </w:r>
      <w:r>
        <w:rPr>
          <w:rFonts w:ascii="Verdana" w:hAnsi="Verdana"/>
          <w:sz w:val="20"/>
          <w:szCs w:val="20"/>
        </w:rPr>
        <w:t xml:space="preserve"> following:</w:t>
      </w:r>
    </w:p>
    <w:p w:rsidR="00D2060E" w:rsidRDefault="00D2060E">
      <w:pPr>
        <w:jc w:val="both"/>
        <w:rPr>
          <w:rFonts w:ascii="Verdana" w:hAnsi="Verdana"/>
          <w:sz w:val="20"/>
          <w:szCs w:val="20"/>
        </w:rPr>
      </w:pPr>
    </w:p>
    <w:p w:rsidR="00540026" w:rsidRPr="00540026" w:rsidRDefault="00D2060E" w:rsidP="008E7D14">
      <w:pPr>
        <w:numPr>
          <w:ilvl w:val="0"/>
          <w:numId w:val="3"/>
        </w:numPr>
        <w:jc w:val="both"/>
        <w:rPr>
          <w:rFonts w:ascii="Verdana" w:hAnsi="Verdana"/>
          <w:b/>
          <w:sz w:val="20"/>
          <w:szCs w:val="20"/>
        </w:rPr>
      </w:pPr>
      <w:r w:rsidRPr="00321B74">
        <w:rPr>
          <w:rFonts w:ascii="Verdana" w:hAnsi="Verdana"/>
          <w:i/>
          <w:sz w:val="20"/>
          <w:szCs w:val="20"/>
        </w:rPr>
        <w:t>Arable lands</w:t>
      </w:r>
      <w:r>
        <w:rPr>
          <w:rFonts w:ascii="Verdana" w:hAnsi="Verdana"/>
          <w:sz w:val="20"/>
          <w:szCs w:val="20"/>
        </w:rPr>
        <w:t>:</w:t>
      </w:r>
      <w:r w:rsidR="00321B74">
        <w:rPr>
          <w:rFonts w:ascii="Verdana" w:hAnsi="Verdana"/>
          <w:sz w:val="20"/>
          <w:szCs w:val="20"/>
        </w:rPr>
        <w:t xml:space="preserve"> </w:t>
      </w:r>
      <w:r>
        <w:rPr>
          <w:rFonts w:ascii="Verdana" w:hAnsi="Verdana" w:cs="Arial"/>
          <w:sz w:val="20"/>
          <w:szCs w:val="20"/>
        </w:rPr>
        <w:t xml:space="preserve">Arable or cultivated land </w:t>
      </w:r>
      <w:r w:rsidR="00BC37A7">
        <w:rPr>
          <w:rFonts w:ascii="Verdana" w:hAnsi="Verdana" w:cs="Arial"/>
          <w:sz w:val="20"/>
          <w:szCs w:val="20"/>
        </w:rPr>
        <w:t xml:space="preserve">may at times </w:t>
      </w:r>
      <w:r>
        <w:rPr>
          <w:rFonts w:ascii="Verdana" w:hAnsi="Verdana" w:cs="Arial"/>
          <w:sz w:val="20"/>
          <w:szCs w:val="20"/>
        </w:rPr>
        <w:t xml:space="preserve">represent a significant feeding area for </w:t>
      </w:r>
      <w:r w:rsidR="00BC37A7">
        <w:rPr>
          <w:rFonts w:ascii="Verdana" w:hAnsi="Verdana" w:cs="Arial"/>
          <w:sz w:val="20"/>
          <w:szCs w:val="20"/>
        </w:rPr>
        <w:t>some</w:t>
      </w:r>
      <w:r>
        <w:rPr>
          <w:rFonts w:ascii="Verdana" w:hAnsi="Verdana" w:cs="Arial"/>
          <w:sz w:val="20"/>
          <w:szCs w:val="20"/>
        </w:rPr>
        <w:t xml:space="preserve"> bird species in any landscape. Through opening up the soil surface, land preparation makes many insects, seeds, bulbs and other food sources suddenly accessible to birds. The crop or pasture plants cultivated are often eaten themselves by birds, or attract</w:t>
      </w:r>
      <w:r w:rsidR="00A85EE7">
        <w:rPr>
          <w:rFonts w:ascii="Verdana" w:hAnsi="Verdana" w:cs="Arial"/>
          <w:sz w:val="20"/>
          <w:szCs w:val="20"/>
        </w:rPr>
        <w:t xml:space="preserve"> </w:t>
      </w:r>
      <w:r>
        <w:rPr>
          <w:rFonts w:ascii="Verdana" w:hAnsi="Verdana" w:cs="Arial"/>
          <w:sz w:val="20"/>
          <w:szCs w:val="20"/>
        </w:rPr>
        <w:t xml:space="preserve">insects which are in turn eaten by birds. During the dry season arable lands </w:t>
      </w:r>
      <w:r w:rsidR="00BC37A7">
        <w:rPr>
          <w:rFonts w:ascii="Verdana" w:hAnsi="Verdana" w:cs="Arial"/>
          <w:sz w:val="20"/>
          <w:szCs w:val="20"/>
        </w:rPr>
        <w:t>sometimes</w:t>
      </w:r>
      <w:r>
        <w:rPr>
          <w:rFonts w:ascii="Verdana" w:hAnsi="Verdana" w:cs="Arial"/>
          <w:sz w:val="20"/>
          <w:szCs w:val="20"/>
        </w:rPr>
        <w:t xml:space="preserve"> represent the only green or attractive food sources in an otherwise dry landscape.</w:t>
      </w:r>
      <w:r w:rsidR="00BC37A7">
        <w:rPr>
          <w:rFonts w:ascii="Verdana" w:hAnsi="Verdana"/>
          <w:sz w:val="20"/>
          <w:szCs w:val="20"/>
        </w:rPr>
        <w:t xml:space="preserve"> </w:t>
      </w:r>
      <w:r>
        <w:rPr>
          <w:rFonts w:ascii="Verdana" w:hAnsi="Verdana"/>
          <w:sz w:val="20"/>
          <w:szCs w:val="20"/>
        </w:rPr>
        <w:t xml:space="preserve">The study area does contain </w:t>
      </w:r>
      <w:r w:rsidR="001C2238">
        <w:rPr>
          <w:rFonts w:ascii="Verdana" w:hAnsi="Verdana"/>
          <w:sz w:val="20"/>
          <w:szCs w:val="20"/>
        </w:rPr>
        <w:t>a few</w:t>
      </w:r>
      <w:r>
        <w:rPr>
          <w:rFonts w:ascii="Verdana" w:hAnsi="Verdana"/>
          <w:sz w:val="20"/>
          <w:szCs w:val="20"/>
        </w:rPr>
        <w:t xml:space="preserve"> areas of cultivated lands, </w:t>
      </w:r>
      <w:r w:rsidR="00643189">
        <w:rPr>
          <w:rFonts w:ascii="Verdana" w:hAnsi="Verdana"/>
          <w:sz w:val="20"/>
          <w:szCs w:val="20"/>
        </w:rPr>
        <w:t xml:space="preserve">mostly </w:t>
      </w:r>
      <w:r w:rsidR="001B761A">
        <w:rPr>
          <w:rFonts w:ascii="Verdana" w:hAnsi="Verdana"/>
          <w:sz w:val="20"/>
          <w:szCs w:val="20"/>
        </w:rPr>
        <w:t xml:space="preserve">vegetable growing, between Philippi and the proposed </w:t>
      </w:r>
      <w:smartTag w:uri="urn:schemas-microsoft-com:office:smarttags" w:element="place">
        <w:smartTag w:uri="urn:schemas-microsoft-com:office:smarttags" w:element="PlaceName">
          <w:r w:rsidR="001B761A">
            <w:rPr>
              <w:rFonts w:ascii="Verdana" w:hAnsi="Verdana"/>
              <w:sz w:val="20"/>
              <w:szCs w:val="20"/>
            </w:rPr>
            <w:t>Mitchells</w:t>
          </w:r>
        </w:smartTag>
        <w:r w:rsidR="001B761A">
          <w:rPr>
            <w:rFonts w:ascii="Verdana" w:hAnsi="Verdana"/>
            <w:sz w:val="20"/>
            <w:szCs w:val="20"/>
          </w:rPr>
          <w:t xml:space="preserve"> </w:t>
        </w:r>
        <w:smartTag w:uri="urn:schemas-microsoft-com:office:smarttags" w:element="PlaceName">
          <w:r w:rsidR="001B761A">
            <w:rPr>
              <w:rFonts w:ascii="Verdana" w:hAnsi="Verdana"/>
              <w:sz w:val="20"/>
              <w:szCs w:val="20"/>
            </w:rPr>
            <w:t>Plain</w:t>
          </w:r>
        </w:smartTag>
      </w:smartTag>
      <w:r w:rsidR="001B761A">
        <w:rPr>
          <w:rFonts w:ascii="Verdana" w:hAnsi="Verdana"/>
          <w:sz w:val="20"/>
          <w:szCs w:val="20"/>
        </w:rPr>
        <w:t xml:space="preserve"> substation</w:t>
      </w:r>
      <w:r w:rsidR="001C2238">
        <w:rPr>
          <w:rFonts w:ascii="Verdana" w:hAnsi="Verdana"/>
          <w:sz w:val="20"/>
          <w:szCs w:val="20"/>
        </w:rPr>
        <w:t xml:space="preserve">. </w:t>
      </w:r>
      <w:r w:rsidR="00BC37A7">
        <w:rPr>
          <w:rFonts w:ascii="Verdana" w:hAnsi="Verdana"/>
          <w:sz w:val="20"/>
          <w:szCs w:val="20"/>
        </w:rPr>
        <w:t xml:space="preserve"> </w:t>
      </w:r>
      <w:r w:rsidR="001B761A">
        <w:rPr>
          <w:rFonts w:ascii="Verdana" w:hAnsi="Verdana"/>
          <w:sz w:val="20"/>
          <w:szCs w:val="20"/>
        </w:rPr>
        <w:t>Red Data species that might occasionally use this habitat are Lanner Falcon and (possibly) Peregrine Falcon, when hunting birds feeding in the agricultural fields</w:t>
      </w:r>
      <w:r w:rsidR="00BC37A7">
        <w:rPr>
          <w:rFonts w:ascii="Verdana" w:hAnsi="Verdana"/>
          <w:sz w:val="20"/>
          <w:szCs w:val="20"/>
        </w:rPr>
        <w:t xml:space="preserve">. </w:t>
      </w:r>
      <w:r w:rsidR="008134E0">
        <w:rPr>
          <w:rFonts w:ascii="Verdana" w:hAnsi="Verdana"/>
          <w:sz w:val="20"/>
          <w:szCs w:val="20"/>
        </w:rPr>
        <w:t>Probably more</w:t>
      </w:r>
      <w:r w:rsidR="001B761A">
        <w:rPr>
          <w:rFonts w:ascii="Verdana" w:hAnsi="Verdana"/>
          <w:sz w:val="20"/>
          <w:szCs w:val="20"/>
        </w:rPr>
        <w:t xml:space="preserve"> important are several areas of old lands which have reverted back to </w:t>
      </w:r>
      <w:r w:rsidR="008134E0">
        <w:rPr>
          <w:rFonts w:ascii="Verdana" w:hAnsi="Verdana"/>
          <w:sz w:val="20"/>
          <w:szCs w:val="20"/>
        </w:rPr>
        <w:t xml:space="preserve">a form of grassland. These areas are mostly found on both sides of the N2 highway between the </w:t>
      </w:r>
      <w:proofErr w:type="spellStart"/>
      <w:r w:rsidR="008134E0">
        <w:rPr>
          <w:rFonts w:ascii="Verdana" w:hAnsi="Verdana"/>
          <w:sz w:val="20"/>
          <w:szCs w:val="20"/>
        </w:rPr>
        <w:t>Firgrove</w:t>
      </w:r>
      <w:proofErr w:type="spellEnd"/>
      <w:r w:rsidR="008134E0">
        <w:rPr>
          <w:rFonts w:ascii="Verdana" w:hAnsi="Verdana"/>
          <w:sz w:val="20"/>
          <w:szCs w:val="20"/>
        </w:rPr>
        <w:t xml:space="preserve"> substation and the R310 off-</w:t>
      </w:r>
      <w:proofErr w:type="gramStart"/>
      <w:r w:rsidR="008134E0">
        <w:rPr>
          <w:rFonts w:ascii="Verdana" w:hAnsi="Verdana"/>
          <w:sz w:val="20"/>
          <w:szCs w:val="20"/>
        </w:rPr>
        <w:t>ramp,</w:t>
      </w:r>
      <w:proofErr w:type="gramEnd"/>
      <w:r w:rsidR="008134E0">
        <w:rPr>
          <w:rFonts w:ascii="Verdana" w:hAnsi="Verdana"/>
          <w:sz w:val="20"/>
          <w:szCs w:val="20"/>
        </w:rPr>
        <w:t xml:space="preserve"> along the first 7km of proposed alignments for the </w:t>
      </w:r>
      <w:proofErr w:type="spellStart"/>
      <w:r w:rsidR="008134E0">
        <w:rPr>
          <w:rFonts w:ascii="Verdana" w:hAnsi="Verdana"/>
          <w:sz w:val="20"/>
          <w:szCs w:val="20"/>
        </w:rPr>
        <w:t>Firgrove</w:t>
      </w:r>
      <w:proofErr w:type="spellEnd"/>
      <w:r w:rsidR="008134E0">
        <w:rPr>
          <w:rFonts w:ascii="Verdana" w:hAnsi="Verdana"/>
          <w:sz w:val="20"/>
          <w:szCs w:val="20"/>
        </w:rPr>
        <w:t>-Mitchells Plain double circuit transmission line.</w:t>
      </w:r>
      <w:r w:rsidR="003B3E27">
        <w:rPr>
          <w:rFonts w:ascii="Verdana" w:hAnsi="Verdana"/>
          <w:sz w:val="20"/>
          <w:szCs w:val="20"/>
        </w:rPr>
        <w:t xml:space="preserve"> These “grasslands” could be used by </w:t>
      </w:r>
      <w:r w:rsidR="00E67863">
        <w:rPr>
          <w:rFonts w:ascii="Verdana" w:hAnsi="Verdana"/>
          <w:sz w:val="20"/>
          <w:szCs w:val="20"/>
        </w:rPr>
        <w:t>Red Data species such as Lesser Kestrel</w:t>
      </w:r>
      <w:r w:rsidR="00F54B90">
        <w:rPr>
          <w:rFonts w:ascii="Verdana" w:hAnsi="Verdana"/>
          <w:sz w:val="20"/>
          <w:szCs w:val="20"/>
        </w:rPr>
        <w:t xml:space="preserve"> </w:t>
      </w:r>
      <w:proofErr w:type="spellStart"/>
      <w:r w:rsidR="00F54B90" w:rsidRPr="00F54B90">
        <w:rPr>
          <w:rFonts w:ascii="Verdana" w:hAnsi="Verdana"/>
          <w:i/>
          <w:sz w:val="20"/>
          <w:szCs w:val="20"/>
        </w:rPr>
        <w:t>Falco</w:t>
      </w:r>
      <w:proofErr w:type="spellEnd"/>
      <w:r w:rsidR="00F54B90" w:rsidRPr="00F54B90">
        <w:rPr>
          <w:rFonts w:ascii="Verdana" w:hAnsi="Verdana"/>
          <w:i/>
          <w:sz w:val="20"/>
          <w:szCs w:val="20"/>
        </w:rPr>
        <w:t xml:space="preserve"> </w:t>
      </w:r>
      <w:proofErr w:type="spellStart"/>
      <w:r w:rsidR="00F54B90" w:rsidRPr="00F54B90">
        <w:rPr>
          <w:rFonts w:ascii="Verdana" w:hAnsi="Verdana"/>
          <w:i/>
          <w:sz w:val="20"/>
          <w:szCs w:val="20"/>
        </w:rPr>
        <w:t>naumanni</w:t>
      </w:r>
      <w:proofErr w:type="spellEnd"/>
      <w:r w:rsidR="00E67863">
        <w:rPr>
          <w:rFonts w:ascii="Verdana" w:hAnsi="Verdana"/>
          <w:sz w:val="20"/>
          <w:szCs w:val="20"/>
        </w:rPr>
        <w:t xml:space="preserve">, </w:t>
      </w:r>
      <w:r w:rsidR="003B3E27">
        <w:rPr>
          <w:rFonts w:ascii="Verdana" w:hAnsi="Verdana"/>
          <w:sz w:val="20"/>
          <w:szCs w:val="20"/>
        </w:rPr>
        <w:t>Lanner Falcon</w:t>
      </w:r>
      <w:r w:rsidR="00F54B90">
        <w:rPr>
          <w:rFonts w:ascii="Verdana" w:hAnsi="Verdana"/>
          <w:sz w:val="20"/>
          <w:szCs w:val="20"/>
        </w:rPr>
        <w:t xml:space="preserve"> </w:t>
      </w:r>
      <w:proofErr w:type="spellStart"/>
      <w:r w:rsidR="00F54B90" w:rsidRPr="00F54B90">
        <w:rPr>
          <w:rFonts w:ascii="Verdana" w:hAnsi="Verdana"/>
          <w:i/>
          <w:sz w:val="20"/>
          <w:szCs w:val="20"/>
        </w:rPr>
        <w:t>Falco</w:t>
      </w:r>
      <w:proofErr w:type="spellEnd"/>
      <w:r w:rsidR="00F54B90" w:rsidRPr="00F54B90">
        <w:rPr>
          <w:rFonts w:ascii="Verdana" w:hAnsi="Verdana"/>
          <w:i/>
          <w:sz w:val="20"/>
          <w:szCs w:val="20"/>
        </w:rPr>
        <w:t xml:space="preserve"> </w:t>
      </w:r>
      <w:proofErr w:type="spellStart"/>
      <w:r w:rsidR="00F54B90" w:rsidRPr="00F54B90">
        <w:rPr>
          <w:rFonts w:ascii="Verdana" w:hAnsi="Verdana"/>
          <w:i/>
          <w:sz w:val="20"/>
          <w:szCs w:val="20"/>
        </w:rPr>
        <w:t>biarmicus</w:t>
      </w:r>
      <w:proofErr w:type="spellEnd"/>
      <w:r w:rsidR="003B3E27">
        <w:rPr>
          <w:rFonts w:ascii="Verdana" w:hAnsi="Verdana"/>
          <w:sz w:val="20"/>
          <w:szCs w:val="20"/>
        </w:rPr>
        <w:t>, Peregrine Falcon</w:t>
      </w:r>
      <w:r w:rsidR="00F54B90">
        <w:rPr>
          <w:rFonts w:ascii="Verdana" w:hAnsi="Verdana"/>
          <w:sz w:val="20"/>
          <w:szCs w:val="20"/>
        </w:rPr>
        <w:t xml:space="preserve"> </w:t>
      </w:r>
      <w:proofErr w:type="spellStart"/>
      <w:r w:rsidR="00F54B90" w:rsidRPr="00F54B90">
        <w:rPr>
          <w:rFonts w:ascii="Verdana" w:hAnsi="Verdana"/>
          <w:i/>
          <w:sz w:val="20"/>
          <w:szCs w:val="20"/>
        </w:rPr>
        <w:t>Falco</w:t>
      </w:r>
      <w:proofErr w:type="spellEnd"/>
      <w:r w:rsidR="00F54B90" w:rsidRPr="00F54B90">
        <w:rPr>
          <w:rFonts w:ascii="Verdana" w:hAnsi="Verdana"/>
          <w:i/>
          <w:sz w:val="20"/>
          <w:szCs w:val="20"/>
        </w:rPr>
        <w:t xml:space="preserve"> </w:t>
      </w:r>
      <w:proofErr w:type="spellStart"/>
      <w:r w:rsidR="00F54B90" w:rsidRPr="00F54B90">
        <w:rPr>
          <w:rFonts w:ascii="Verdana" w:hAnsi="Verdana"/>
          <w:i/>
          <w:sz w:val="20"/>
          <w:szCs w:val="20"/>
        </w:rPr>
        <w:t>peregrinus</w:t>
      </w:r>
      <w:proofErr w:type="spellEnd"/>
      <w:r w:rsidR="003B3E27">
        <w:rPr>
          <w:rFonts w:ascii="Verdana" w:hAnsi="Verdana"/>
          <w:sz w:val="20"/>
          <w:szCs w:val="20"/>
        </w:rPr>
        <w:t xml:space="preserve"> and Black Harrier</w:t>
      </w:r>
      <w:r w:rsidR="00F54B90">
        <w:rPr>
          <w:rFonts w:ascii="Verdana" w:hAnsi="Verdana"/>
          <w:sz w:val="20"/>
          <w:szCs w:val="20"/>
        </w:rPr>
        <w:t xml:space="preserve"> </w:t>
      </w:r>
      <w:r w:rsidR="00F54B90" w:rsidRPr="00F54B90">
        <w:rPr>
          <w:rFonts w:ascii="Verdana" w:hAnsi="Verdana"/>
          <w:i/>
          <w:sz w:val="20"/>
          <w:szCs w:val="20"/>
        </w:rPr>
        <w:t xml:space="preserve">Circus </w:t>
      </w:r>
      <w:proofErr w:type="spellStart"/>
      <w:r w:rsidR="00F54B90" w:rsidRPr="00F54B90">
        <w:rPr>
          <w:rFonts w:ascii="Verdana" w:hAnsi="Verdana"/>
          <w:i/>
          <w:sz w:val="20"/>
          <w:szCs w:val="20"/>
        </w:rPr>
        <w:t>maur</w:t>
      </w:r>
      <w:r w:rsidR="00F54B90">
        <w:rPr>
          <w:rFonts w:ascii="Verdana" w:hAnsi="Verdana"/>
          <w:i/>
          <w:sz w:val="20"/>
          <w:szCs w:val="20"/>
        </w:rPr>
        <w:t>us</w:t>
      </w:r>
      <w:proofErr w:type="spellEnd"/>
      <w:r w:rsidR="00262FB6">
        <w:rPr>
          <w:rFonts w:ascii="Verdana" w:hAnsi="Verdana"/>
          <w:sz w:val="20"/>
          <w:szCs w:val="20"/>
        </w:rPr>
        <w:t xml:space="preserve"> as hunting grounds</w:t>
      </w:r>
      <w:r w:rsidR="0095084B">
        <w:rPr>
          <w:rFonts w:ascii="Verdana" w:hAnsi="Verdana"/>
          <w:sz w:val="20"/>
          <w:szCs w:val="20"/>
        </w:rPr>
        <w:t xml:space="preserve">, as well as non-threatened raptors for example Black-shouldered Kite </w:t>
      </w:r>
      <w:proofErr w:type="spellStart"/>
      <w:r w:rsidR="0095084B" w:rsidRPr="0095084B">
        <w:rPr>
          <w:rFonts w:ascii="Verdana" w:hAnsi="Verdana"/>
          <w:i/>
          <w:sz w:val="20"/>
          <w:szCs w:val="20"/>
        </w:rPr>
        <w:t>Elanus</w:t>
      </w:r>
      <w:proofErr w:type="spellEnd"/>
      <w:r w:rsidR="0095084B" w:rsidRPr="0095084B">
        <w:rPr>
          <w:rFonts w:ascii="Verdana" w:hAnsi="Verdana"/>
          <w:i/>
          <w:sz w:val="20"/>
          <w:szCs w:val="20"/>
        </w:rPr>
        <w:t xml:space="preserve"> </w:t>
      </w:r>
      <w:proofErr w:type="spellStart"/>
      <w:r w:rsidR="0095084B" w:rsidRPr="0095084B">
        <w:rPr>
          <w:rFonts w:ascii="Verdana" w:hAnsi="Verdana"/>
          <w:i/>
          <w:sz w:val="20"/>
          <w:szCs w:val="20"/>
        </w:rPr>
        <w:t>caeruleus</w:t>
      </w:r>
      <w:proofErr w:type="spellEnd"/>
      <w:r w:rsidR="0095084B">
        <w:rPr>
          <w:rFonts w:ascii="Verdana" w:hAnsi="Verdana"/>
          <w:sz w:val="20"/>
          <w:szCs w:val="20"/>
        </w:rPr>
        <w:t xml:space="preserve">, Steppe Buzzard </w:t>
      </w:r>
      <w:proofErr w:type="spellStart"/>
      <w:r w:rsidR="0095084B" w:rsidRPr="0095084B">
        <w:rPr>
          <w:rFonts w:ascii="Verdana" w:hAnsi="Verdana"/>
          <w:i/>
          <w:sz w:val="20"/>
          <w:szCs w:val="20"/>
        </w:rPr>
        <w:t>Buteo</w:t>
      </w:r>
      <w:proofErr w:type="spellEnd"/>
      <w:r w:rsidR="0095084B" w:rsidRPr="0095084B">
        <w:rPr>
          <w:rFonts w:ascii="Verdana" w:hAnsi="Verdana"/>
          <w:i/>
          <w:sz w:val="20"/>
          <w:szCs w:val="20"/>
        </w:rPr>
        <w:t xml:space="preserve"> </w:t>
      </w:r>
      <w:proofErr w:type="spellStart"/>
      <w:r w:rsidR="0095084B" w:rsidRPr="0095084B">
        <w:rPr>
          <w:rFonts w:ascii="Verdana" w:hAnsi="Verdana"/>
          <w:i/>
          <w:sz w:val="20"/>
          <w:szCs w:val="20"/>
        </w:rPr>
        <w:t>vulpinus</w:t>
      </w:r>
      <w:proofErr w:type="spellEnd"/>
      <w:r w:rsidR="0095084B">
        <w:rPr>
          <w:rFonts w:ascii="Verdana" w:hAnsi="Verdana"/>
          <w:sz w:val="20"/>
          <w:szCs w:val="20"/>
        </w:rPr>
        <w:t xml:space="preserve"> and Jackal Buzzard </w:t>
      </w:r>
      <w:proofErr w:type="spellStart"/>
      <w:r w:rsidR="0095084B" w:rsidRPr="0095084B">
        <w:rPr>
          <w:rFonts w:ascii="Verdana" w:hAnsi="Verdana"/>
          <w:i/>
          <w:sz w:val="20"/>
          <w:szCs w:val="20"/>
        </w:rPr>
        <w:t>Buteo</w:t>
      </w:r>
      <w:proofErr w:type="spellEnd"/>
      <w:r w:rsidR="0095084B" w:rsidRPr="0095084B">
        <w:rPr>
          <w:rFonts w:ascii="Verdana" w:hAnsi="Verdana"/>
          <w:i/>
          <w:sz w:val="20"/>
          <w:szCs w:val="20"/>
        </w:rPr>
        <w:t xml:space="preserve"> </w:t>
      </w:r>
      <w:proofErr w:type="spellStart"/>
      <w:r w:rsidR="0095084B" w:rsidRPr="0095084B">
        <w:rPr>
          <w:rFonts w:ascii="Verdana" w:hAnsi="Verdana"/>
          <w:i/>
          <w:sz w:val="20"/>
          <w:szCs w:val="20"/>
        </w:rPr>
        <w:t>rufofuscus</w:t>
      </w:r>
      <w:proofErr w:type="spellEnd"/>
      <w:r w:rsidR="003B3E27">
        <w:rPr>
          <w:rFonts w:ascii="Verdana" w:hAnsi="Verdana"/>
          <w:sz w:val="20"/>
          <w:szCs w:val="20"/>
        </w:rPr>
        <w:t xml:space="preserve">. </w:t>
      </w:r>
      <w:r w:rsidR="005C6E2A">
        <w:rPr>
          <w:rFonts w:ascii="Verdana" w:hAnsi="Verdana"/>
          <w:sz w:val="20"/>
          <w:szCs w:val="20"/>
        </w:rPr>
        <w:t xml:space="preserve">Red Data species recorded by SABAP also include Blue Crane </w:t>
      </w:r>
      <w:proofErr w:type="spellStart"/>
      <w:r w:rsidR="005C6E2A" w:rsidRPr="005C6E2A">
        <w:rPr>
          <w:rFonts w:ascii="Verdana" w:hAnsi="Verdana"/>
          <w:i/>
          <w:sz w:val="20"/>
          <w:szCs w:val="20"/>
        </w:rPr>
        <w:t>Anthropoides</w:t>
      </w:r>
      <w:proofErr w:type="spellEnd"/>
      <w:r w:rsidR="005C6E2A" w:rsidRPr="005C6E2A">
        <w:rPr>
          <w:rFonts w:ascii="Verdana" w:hAnsi="Verdana"/>
          <w:i/>
          <w:sz w:val="20"/>
          <w:szCs w:val="20"/>
        </w:rPr>
        <w:t xml:space="preserve"> </w:t>
      </w:r>
      <w:proofErr w:type="spellStart"/>
      <w:r w:rsidR="005C6E2A" w:rsidRPr="005C6E2A">
        <w:rPr>
          <w:rFonts w:ascii="Verdana" w:hAnsi="Verdana"/>
          <w:i/>
          <w:sz w:val="20"/>
          <w:szCs w:val="20"/>
        </w:rPr>
        <w:lastRenderedPageBreak/>
        <w:t>paradiseus</w:t>
      </w:r>
      <w:proofErr w:type="spellEnd"/>
      <w:r w:rsidR="00E642D4">
        <w:rPr>
          <w:rFonts w:ascii="Verdana" w:hAnsi="Verdana"/>
          <w:i/>
          <w:sz w:val="20"/>
          <w:szCs w:val="20"/>
        </w:rPr>
        <w:t>,</w:t>
      </w:r>
      <w:r w:rsidR="005C6E2A">
        <w:rPr>
          <w:rFonts w:ascii="Verdana" w:hAnsi="Verdana"/>
          <w:sz w:val="20"/>
          <w:szCs w:val="20"/>
        </w:rPr>
        <w:t xml:space="preserve"> Secretarybird</w:t>
      </w:r>
      <w:r w:rsidR="003B3E27">
        <w:rPr>
          <w:rFonts w:ascii="Verdana" w:hAnsi="Verdana"/>
          <w:sz w:val="20"/>
          <w:szCs w:val="20"/>
        </w:rPr>
        <w:t xml:space="preserve"> </w:t>
      </w:r>
      <w:r w:rsidR="005C6E2A" w:rsidRPr="005C6E2A">
        <w:rPr>
          <w:rFonts w:ascii="Verdana" w:hAnsi="Verdana"/>
          <w:i/>
          <w:sz w:val="20"/>
          <w:szCs w:val="20"/>
        </w:rPr>
        <w:t xml:space="preserve">Sagittarius </w:t>
      </w:r>
      <w:proofErr w:type="spellStart"/>
      <w:r w:rsidR="005C6E2A" w:rsidRPr="005C6E2A">
        <w:rPr>
          <w:rFonts w:ascii="Verdana" w:hAnsi="Verdana"/>
          <w:i/>
          <w:sz w:val="20"/>
          <w:szCs w:val="20"/>
        </w:rPr>
        <w:t>serpentarius</w:t>
      </w:r>
      <w:proofErr w:type="spellEnd"/>
      <w:r w:rsidR="005C6E2A">
        <w:rPr>
          <w:rFonts w:ascii="Verdana" w:hAnsi="Verdana"/>
          <w:sz w:val="20"/>
          <w:szCs w:val="20"/>
        </w:rPr>
        <w:t xml:space="preserve">, </w:t>
      </w:r>
      <w:r w:rsidR="00E642D4">
        <w:rPr>
          <w:rFonts w:ascii="Verdana" w:hAnsi="Verdana"/>
          <w:sz w:val="20"/>
          <w:szCs w:val="20"/>
        </w:rPr>
        <w:t xml:space="preserve">Martial Eagle </w:t>
      </w:r>
      <w:proofErr w:type="spellStart"/>
      <w:r w:rsidR="00E642D4" w:rsidRPr="00E642D4">
        <w:rPr>
          <w:rFonts w:ascii="Verdana" w:hAnsi="Verdana" w:cs="Arial"/>
          <w:i/>
          <w:sz w:val="20"/>
          <w:szCs w:val="20"/>
          <w:lang w:val="en-ZA"/>
        </w:rPr>
        <w:t>Polemaetus</w:t>
      </w:r>
      <w:proofErr w:type="spellEnd"/>
      <w:r w:rsidR="00E642D4" w:rsidRPr="00E642D4">
        <w:rPr>
          <w:rFonts w:ascii="Verdana" w:hAnsi="Verdana" w:cs="Arial"/>
          <w:i/>
          <w:sz w:val="20"/>
          <w:szCs w:val="20"/>
          <w:lang w:val="en-ZA"/>
        </w:rPr>
        <w:t xml:space="preserve"> </w:t>
      </w:r>
      <w:proofErr w:type="spellStart"/>
      <w:r w:rsidR="00E642D4" w:rsidRPr="00E642D4">
        <w:rPr>
          <w:rFonts w:ascii="Verdana" w:hAnsi="Verdana" w:cs="Arial"/>
          <w:i/>
          <w:sz w:val="20"/>
          <w:szCs w:val="20"/>
          <w:lang w:val="en-ZA"/>
        </w:rPr>
        <w:t>bellicosus</w:t>
      </w:r>
      <w:proofErr w:type="spellEnd"/>
      <w:r w:rsidR="00E642D4">
        <w:rPr>
          <w:rFonts w:ascii="Verdana" w:hAnsi="Verdana"/>
          <w:sz w:val="20"/>
          <w:szCs w:val="20"/>
        </w:rPr>
        <w:t xml:space="preserve"> and Marabou Stork </w:t>
      </w:r>
      <w:proofErr w:type="spellStart"/>
      <w:r w:rsidR="00E642D4" w:rsidRPr="00E642D4">
        <w:rPr>
          <w:rFonts w:ascii="Verdana" w:hAnsi="Verdana"/>
          <w:i/>
          <w:sz w:val="20"/>
          <w:szCs w:val="20"/>
        </w:rPr>
        <w:t>Leptoptilos</w:t>
      </w:r>
      <w:proofErr w:type="spellEnd"/>
      <w:r w:rsidR="00E642D4" w:rsidRPr="00E642D4">
        <w:rPr>
          <w:rFonts w:ascii="Verdana" w:hAnsi="Verdana"/>
          <w:i/>
          <w:sz w:val="20"/>
          <w:szCs w:val="20"/>
        </w:rPr>
        <w:t xml:space="preserve"> </w:t>
      </w:r>
      <w:proofErr w:type="spellStart"/>
      <w:r w:rsidR="00E642D4" w:rsidRPr="00E642D4">
        <w:rPr>
          <w:rFonts w:ascii="Verdana" w:hAnsi="Verdana"/>
          <w:i/>
          <w:sz w:val="20"/>
          <w:szCs w:val="20"/>
        </w:rPr>
        <w:t>crumeniferus</w:t>
      </w:r>
      <w:proofErr w:type="spellEnd"/>
      <w:r w:rsidR="00E642D4" w:rsidRPr="00E642D4">
        <w:rPr>
          <w:rFonts w:ascii="Verdana" w:hAnsi="Verdana"/>
          <w:sz w:val="20"/>
          <w:szCs w:val="20"/>
        </w:rPr>
        <w:t xml:space="preserve"> </w:t>
      </w:r>
      <w:r w:rsidR="005C6E2A">
        <w:rPr>
          <w:rFonts w:ascii="Verdana" w:hAnsi="Verdana"/>
          <w:sz w:val="20"/>
          <w:szCs w:val="20"/>
        </w:rPr>
        <w:t xml:space="preserve">but these species are likely only to occur as </w:t>
      </w:r>
      <w:r w:rsidR="00122D53">
        <w:rPr>
          <w:rFonts w:ascii="Verdana" w:hAnsi="Verdana"/>
          <w:sz w:val="20"/>
          <w:szCs w:val="20"/>
        </w:rPr>
        <w:t xml:space="preserve">occasional </w:t>
      </w:r>
      <w:r w:rsidR="005C6E2A">
        <w:rPr>
          <w:rFonts w:ascii="Verdana" w:hAnsi="Verdana"/>
          <w:sz w:val="20"/>
          <w:szCs w:val="20"/>
        </w:rPr>
        <w:t>vagrants.</w:t>
      </w:r>
      <w:r w:rsidR="008134E0">
        <w:rPr>
          <w:rFonts w:ascii="Verdana" w:hAnsi="Verdana"/>
          <w:sz w:val="20"/>
          <w:szCs w:val="20"/>
        </w:rPr>
        <w:t xml:space="preserve">   </w:t>
      </w:r>
      <w:r w:rsidR="001B761A">
        <w:rPr>
          <w:rFonts w:ascii="Verdana" w:hAnsi="Verdana"/>
          <w:sz w:val="20"/>
          <w:szCs w:val="20"/>
        </w:rPr>
        <w:t xml:space="preserve"> </w:t>
      </w:r>
    </w:p>
    <w:p w:rsidR="005E1BFD" w:rsidRPr="005E1BFD" w:rsidRDefault="008B634D" w:rsidP="008E7D14">
      <w:pPr>
        <w:pStyle w:val="NormalWeb"/>
        <w:numPr>
          <w:ilvl w:val="0"/>
          <w:numId w:val="3"/>
        </w:numPr>
        <w:suppressAutoHyphens w:val="0"/>
        <w:spacing w:before="100" w:beforeAutospacing="1" w:after="100" w:afterAutospacing="1"/>
        <w:ind w:left="709"/>
        <w:jc w:val="both"/>
        <w:rPr>
          <w:lang w:val="en-ZA" w:eastAsia="en-ZA"/>
        </w:rPr>
      </w:pPr>
      <w:r w:rsidRPr="005E1BFD">
        <w:rPr>
          <w:rFonts w:ascii="Verdana" w:hAnsi="Verdana"/>
          <w:i/>
          <w:sz w:val="20"/>
          <w:szCs w:val="20"/>
        </w:rPr>
        <w:t>Pans, dams and</w:t>
      </w:r>
      <w:r w:rsidR="00D2060E" w:rsidRPr="005E1BFD">
        <w:rPr>
          <w:rFonts w:ascii="Verdana" w:hAnsi="Verdana"/>
          <w:i/>
          <w:sz w:val="20"/>
          <w:szCs w:val="20"/>
        </w:rPr>
        <w:t xml:space="preserve"> drainage lines</w:t>
      </w:r>
      <w:r w:rsidR="00D2060E" w:rsidRPr="005E1BFD">
        <w:rPr>
          <w:rFonts w:ascii="Verdana" w:hAnsi="Verdana"/>
          <w:sz w:val="20"/>
          <w:szCs w:val="20"/>
        </w:rPr>
        <w:t xml:space="preserve">: </w:t>
      </w:r>
      <w:r w:rsidR="00193C42" w:rsidRPr="005E1BFD">
        <w:rPr>
          <w:rFonts w:ascii="Verdana" w:hAnsi="Verdana"/>
          <w:sz w:val="20"/>
          <w:szCs w:val="20"/>
        </w:rPr>
        <w:t xml:space="preserve">The most important drainage line </w:t>
      </w:r>
      <w:r w:rsidR="002069C2" w:rsidRPr="005E1BFD">
        <w:rPr>
          <w:rFonts w:ascii="Verdana" w:hAnsi="Verdana"/>
          <w:sz w:val="20"/>
          <w:szCs w:val="20"/>
        </w:rPr>
        <w:t>located in</w:t>
      </w:r>
      <w:r w:rsidR="00193C42" w:rsidRPr="005E1BFD">
        <w:rPr>
          <w:rFonts w:ascii="Verdana" w:hAnsi="Verdana"/>
          <w:sz w:val="20"/>
          <w:szCs w:val="20"/>
        </w:rPr>
        <w:t xml:space="preserve"> the study area is the </w:t>
      </w:r>
      <w:proofErr w:type="spellStart"/>
      <w:r w:rsidR="00193C42" w:rsidRPr="005E1BFD">
        <w:rPr>
          <w:rFonts w:ascii="Verdana" w:hAnsi="Verdana"/>
          <w:sz w:val="20"/>
          <w:szCs w:val="20"/>
        </w:rPr>
        <w:t>Kuils</w:t>
      </w:r>
      <w:proofErr w:type="spellEnd"/>
      <w:r w:rsidR="00193C42" w:rsidRPr="005E1BFD">
        <w:rPr>
          <w:rFonts w:ascii="Verdana" w:hAnsi="Verdana"/>
          <w:sz w:val="20"/>
          <w:szCs w:val="20"/>
        </w:rPr>
        <w:t xml:space="preserve"> River and </w:t>
      </w:r>
      <w:r w:rsidR="0022277A" w:rsidRPr="005E1BFD">
        <w:rPr>
          <w:rFonts w:ascii="Verdana" w:hAnsi="Verdana"/>
          <w:sz w:val="20"/>
          <w:szCs w:val="20"/>
        </w:rPr>
        <w:t>its associated wetlands which are</w:t>
      </w:r>
      <w:r w:rsidR="00193C42" w:rsidRPr="005E1BFD">
        <w:rPr>
          <w:rFonts w:ascii="Verdana" w:hAnsi="Verdana"/>
          <w:sz w:val="20"/>
          <w:szCs w:val="20"/>
        </w:rPr>
        <w:t xml:space="preserve"> bisected by the proposed </w:t>
      </w:r>
      <w:proofErr w:type="spellStart"/>
      <w:r w:rsidR="00193C42" w:rsidRPr="005E1BFD">
        <w:rPr>
          <w:rFonts w:ascii="Verdana" w:hAnsi="Verdana"/>
          <w:sz w:val="20"/>
          <w:szCs w:val="20"/>
        </w:rPr>
        <w:t>Firgrove</w:t>
      </w:r>
      <w:proofErr w:type="spellEnd"/>
      <w:r w:rsidR="00193C42" w:rsidRPr="005E1BFD">
        <w:rPr>
          <w:rFonts w:ascii="Verdana" w:hAnsi="Verdana"/>
          <w:sz w:val="20"/>
          <w:szCs w:val="20"/>
        </w:rPr>
        <w:t xml:space="preserve">-Mitchells Plain </w:t>
      </w:r>
      <w:r w:rsidR="007247EA" w:rsidRPr="005E1BFD">
        <w:rPr>
          <w:rFonts w:ascii="Verdana" w:hAnsi="Verdana"/>
          <w:sz w:val="20"/>
          <w:szCs w:val="20"/>
        </w:rPr>
        <w:t xml:space="preserve">and </w:t>
      </w:r>
      <w:proofErr w:type="spellStart"/>
      <w:r w:rsidR="007247EA" w:rsidRPr="005E1BFD">
        <w:rPr>
          <w:rFonts w:ascii="Verdana" w:hAnsi="Verdana"/>
          <w:sz w:val="20"/>
          <w:szCs w:val="20"/>
        </w:rPr>
        <w:t>Stikland</w:t>
      </w:r>
      <w:proofErr w:type="spellEnd"/>
      <w:r w:rsidR="007247EA" w:rsidRPr="005E1BFD">
        <w:rPr>
          <w:rFonts w:ascii="Verdana" w:hAnsi="Verdana"/>
          <w:sz w:val="20"/>
          <w:szCs w:val="20"/>
        </w:rPr>
        <w:t>-Mitchells Plain alignments</w:t>
      </w:r>
      <w:r w:rsidR="004D4130" w:rsidRPr="005E1BFD">
        <w:rPr>
          <w:rFonts w:ascii="Verdana" w:hAnsi="Verdana"/>
          <w:sz w:val="20"/>
          <w:szCs w:val="20"/>
        </w:rPr>
        <w:t>.</w:t>
      </w:r>
      <w:r w:rsidRPr="005E1BFD">
        <w:rPr>
          <w:rFonts w:ascii="Verdana" w:hAnsi="Verdana"/>
          <w:sz w:val="20"/>
          <w:szCs w:val="20"/>
        </w:rPr>
        <w:t xml:space="preserve"> </w:t>
      </w:r>
      <w:r w:rsidR="00193C42" w:rsidRPr="005E1BFD">
        <w:rPr>
          <w:rFonts w:ascii="Verdana" w:hAnsi="Verdana"/>
          <w:sz w:val="20"/>
          <w:szCs w:val="20"/>
        </w:rPr>
        <w:t>There are also several other large dams and pans in the study area, also between Philippi Sub and the new proposed Mitchells Pla</w:t>
      </w:r>
      <w:r w:rsidR="002053E5" w:rsidRPr="005E1BFD">
        <w:rPr>
          <w:rFonts w:ascii="Verdana" w:hAnsi="Verdana"/>
          <w:sz w:val="20"/>
          <w:szCs w:val="20"/>
        </w:rPr>
        <w:t>i</w:t>
      </w:r>
      <w:r w:rsidR="00193C42" w:rsidRPr="005E1BFD">
        <w:rPr>
          <w:rFonts w:ascii="Verdana" w:hAnsi="Verdana"/>
          <w:sz w:val="20"/>
          <w:szCs w:val="20"/>
        </w:rPr>
        <w:t xml:space="preserve">n Substation. </w:t>
      </w:r>
      <w:r w:rsidR="00B76A0C" w:rsidRPr="005E1BFD">
        <w:rPr>
          <w:rFonts w:ascii="Verdana" w:hAnsi="Verdana"/>
          <w:sz w:val="20"/>
          <w:szCs w:val="20"/>
        </w:rPr>
        <w:t xml:space="preserve">Red Data species that </w:t>
      </w:r>
      <w:r w:rsidR="004D4130" w:rsidRPr="005E1BFD">
        <w:rPr>
          <w:rFonts w:ascii="Verdana" w:hAnsi="Verdana"/>
          <w:sz w:val="20"/>
          <w:szCs w:val="20"/>
        </w:rPr>
        <w:t>could</w:t>
      </w:r>
      <w:r w:rsidR="00B76A0C" w:rsidRPr="005E1BFD">
        <w:rPr>
          <w:rFonts w:ascii="Verdana" w:hAnsi="Verdana"/>
          <w:sz w:val="20"/>
          <w:szCs w:val="20"/>
        </w:rPr>
        <w:t xml:space="preserve"> </w:t>
      </w:r>
      <w:r w:rsidR="004D4130" w:rsidRPr="005E1BFD">
        <w:rPr>
          <w:rFonts w:ascii="Verdana" w:hAnsi="Verdana"/>
          <w:sz w:val="20"/>
          <w:szCs w:val="20"/>
        </w:rPr>
        <w:t>potentially</w:t>
      </w:r>
      <w:r w:rsidR="00B76A0C" w:rsidRPr="005E1BFD">
        <w:rPr>
          <w:rFonts w:ascii="Verdana" w:hAnsi="Verdana"/>
          <w:sz w:val="20"/>
          <w:szCs w:val="20"/>
        </w:rPr>
        <w:t xml:space="preserve"> make use of </w:t>
      </w:r>
      <w:r w:rsidR="004D4130" w:rsidRPr="005E1BFD">
        <w:rPr>
          <w:rFonts w:ascii="Verdana" w:hAnsi="Verdana"/>
          <w:sz w:val="20"/>
          <w:szCs w:val="20"/>
        </w:rPr>
        <w:t>this</w:t>
      </w:r>
      <w:r w:rsidR="00B76A0C" w:rsidRPr="005E1BFD">
        <w:rPr>
          <w:rFonts w:ascii="Verdana" w:hAnsi="Verdana"/>
          <w:sz w:val="20"/>
          <w:szCs w:val="20"/>
        </w:rPr>
        <w:t xml:space="preserve"> </w:t>
      </w:r>
      <w:r w:rsidR="004D4130" w:rsidRPr="005E1BFD">
        <w:rPr>
          <w:rFonts w:ascii="Verdana" w:hAnsi="Verdana"/>
          <w:sz w:val="20"/>
          <w:szCs w:val="20"/>
        </w:rPr>
        <w:t>habitat</w:t>
      </w:r>
      <w:r w:rsidR="00B76A0C" w:rsidRPr="005E1BFD">
        <w:rPr>
          <w:rFonts w:ascii="Verdana" w:hAnsi="Verdana"/>
          <w:sz w:val="20"/>
          <w:szCs w:val="20"/>
        </w:rPr>
        <w:t xml:space="preserve"> are</w:t>
      </w:r>
      <w:r w:rsidR="00C47AFB" w:rsidRPr="005E1BFD">
        <w:rPr>
          <w:rFonts w:ascii="Verdana" w:hAnsi="Verdana"/>
          <w:sz w:val="20"/>
          <w:szCs w:val="20"/>
        </w:rPr>
        <w:t xml:space="preserve"> Greater Painted-Snipe </w:t>
      </w:r>
      <w:proofErr w:type="spellStart"/>
      <w:r w:rsidR="00C47AFB" w:rsidRPr="005E1BFD">
        <w:rPr>
          <w:rFonts w:ascii="Verdana" w:hAnsi="Verdana"/>
          <w:i/>
          <w:sz w:val="20"/>
          <w:szCs w:val="20"/>
        </w:rPr>
        <w:t>Rostratula</w:t>
      </w:r>
      <w:proofErr w:type="spellEnd"/>
      <w:r w:rsidR="00C47AFB" w:rsidRPr="005E1BFD">
        <w:rPr>
          <w:rFonts w:ascii="Verdana" w:hAnsi="Verdana"/>
          <w:i/>
          <w:sz w:val="20"/>
          <w:szCs w:val="20"/>
        </w:rPr>
        <w:t xml:space="preserve"> </w:t>
      </w:r>
      <w:proofErr w:type="spellStart"/>
      <w:r w:rsidR="00C47AFB" w:rsidRPr="005E1BFD">
        <w:rPr>
          <w:rFonts w:ascii="Verdana" w:hAnsi="Verdana"/>
          <w:i/>
          <w:sz w:val="20"/>
          <w:szCs w:val="20"/>
        </w:rPr>
        <w:t>benghalensis</w:t>
      </w:r>
      <w:proofErr w:type="spellEnd"/>
      <w:r w:rsidR="00C47AFB" w:rsidRPr="005E1BFD">
        <w:rPr>
          <w:rFonts w:ascii="Verdana" w:hAnsi="Verdana"/>
          <w:sz w:val="20"/>
          <w:szCs w:val="20"/>
        </w:rPr>
        <w:t>,</w:t>
      </w:r>
      <w:r w:rsidR="00B76A0C" w:rsidRPr="005E1BFD">
        <w:rPr>
          <w:rFonts w:ascii="Verdana" w:hAnsi="Verdana"/>
          <w:sz w:val="20"/>
          <w:szCs w:val="20"/>
        </w:rPr>
        <w:t xml:space="preserve"> </w:t>
      </w:r>
      <w:r w:rsidR="00742285" w:rsidRPr="005E1BFD">
        <w:rPr>
          <w:rFonts w:ascii="Verdana" w:hAnsi="Verdana"/>
          <w:sz w:val="20"/>
          <w:szCs w:val="20"/>
        </w:rPr>
        <w:t xml:space="preserve">Half-collared Kingfisher </w:t>
      </w:r>
      <w:proofErr w:type="spellStart"/>
      <w:r w:rsidR="00742285" w:rsidRPr="005E1BFD">
        <w:rPr>
          <w:rFonts w:ascii="Verdana" w:hAnsi="Verdana"/>
          <w:i/>
          <w:sz w:val="20"/>
          <w:szCs w:val="20"/>
        </w:rPr>
        <w:t>Alcedo</w:t>
      </w:r>
      <w:proofErr w:type="spellEnd"/>
      <w:r w:rsidR="00742285" w:rsidRPr="005E1BFD">
        <w:rPr>
          <w:rFonts w:ascii="Verdana" w:hAnsi="Verdana"/>
          <w:i/>
          <w:sz w:val="20"/>
          <w:szCs w:val="20"/>
        </w:rPr>
        <w:t xml:space="preserve"> </w:t>
      </w:r>
      <w:proofErr w:type="spellStart"/>
      <w:r w:rsidR="00742285" w:rsidRPr="005E1BFD">
        <w:rPr>
          <w:rFonts w:ascii="Verdana" w:hAnsi="Verdana"/>
          <w:i/>
          <w:sz w:val="20"/>
          <w:szCs w:val="20"/>
        </w:rPr>
        <w:t>semitorquata</w:t>
      </w:r>
      <w:proofErr w:type="spellEnd"/>
      <w:r w:rsidR="00742285" w:rsidRPr="005E1BFD">
        <w:rPr>
          <w:rFonts w:ascii="Verdana" w:hAnsi="Verdana"/>
          <w:sz w:val="20"/>
          <w:szCs w:val="20"/>
        </w:rPr>
        <w:t xml:space="preserve">, </w:t>
      </w:r>
      <w:r w:rsidR="004D4130" w:rsidRPr="005E1BFD">
        <w:rPr>
          <w:rFonts w:ascii="Verdana" w:hAnsi="Verdana"/>
          <w:sz w:val="20"/>
          <w:szCs w:val="20"/>
        </w:rPr>
        <w:t>Greater Flamingo</w:t>
      </w:r>
      <w:r w:rsidR="00D96B31" w:rsidRPr="005E1BFD">
        <w:rPr>
          <w:rFonts w:ascii="Verdana" w:hAnsi="Verdana"/>
          <w:sz w:val="20"/>
          <w:szCs w:val="20"/>
        </w:rPr>
        <w:t xml:space="preserve"> </w:t>
      </w:r>
      <w:proofErr w:type="spellStart"/>
      <w:r w:rsidR="00D96B31" w:rsidRPr="005E1BFD">
        <w:rPr>
          <w:rFonts w:ascii="Verdana" w:hAnsi="Verdana"/>
          <w:i/>
          <w:sz w:val="20"/>
          <w:szCs w:val="20"/>
        </w:rPr>
        <w:t>Phoenicopterus</w:t>
      </w:r>
      <w:proofErr w:type="spellEnd"/>
      <w:r w:rsidR="00D96B31" w:rsidRPr="005E1BFD">
        <w:rPr>
          <w:rFonts w:ascii="Verdana" w:hAnsi="Verdana"/>
          <w:i/>
          <w:sz w:val="20"/>
          <w:szCs w:val="20"/>
        </w:rPr>
        <w:t xml:space="preserve"> </w:t>
      </w:r>
      <w:proofErr w:type="spellStart"/>
      <w:r w:rsidR="00D96B31" w:rsidRPr="005E1BFD">
        <w:rPr>
          <w:rFonts w:ascii="Verdana" w:hAnsi="Verdana"/>
          <w:i/>
          <w:sz w:val="20"/>
          <w:szCs w:val="20"/>
        </w:rPr>
        <w:t>ruber</w:t>
      </w:r>
      <w:proofErr w:type="spellEnd"/>
      <w:r w:rsidR="004D4130" w:rsidRPr="005E1BFD">
        <w:rPr>
          <w:rFonts w:ascii="Verdana" w:hAnsi="Verdana"/>
          <w:sz w:val="20"/>
          <w:szCs w:val="20"/>
        </w:rPr>
        <w:t xml:space="preserve">, </w:t>
      </w:r>
      <w:r w:rsidR="00B76A0C" w:rsidRPr="005E1BFD">
        <w:rPr>
          <w:rFonts w:ascii="Verdana" w:hAnsi="Verdana"/>
          <w:sz w:val="20"/>
          <w:szCs w:val="20"/>
        </w:rPr>
        <w:t>Lesser Flamingo</w:t>
      </w:r>
      <w:r w:rsidR="00D96B31" w:rsidRPr="005E1BFD">
        <w:rPr>
          <w:rFonts w:ascii="Verdana" w:hAnsi="Verdana"/>
          <w:sz w:val="20"/>
          <w:szCs w:val="20"/>
        </w:rPr>
        <w:t xml:space="preserve"> </w:t>
      </w:r>
      <w:proofErr w:type="spellStart"/>
      <w:r w:rsidR="00D96B31" w:rsidRPr="005E1BFD">
        <w:rPr>
          <w:rFonts w:ascii="Verdana" w:hAnsi="Verdana"/>
          <w:i/>
          <w:sz w:val="20"/>
          <w:szCs w:val="20"/>
        </w:rPr>
        <w:t>Phoenicopterus</w:t>
      </w:r>
      <w:proofErr w:type="spellEnd"/>
      <w:r w:rsidR="00D96B31" w:rsidRPr="005E1BFD">
        <w:rPr>
          <w:rFonts w:ascii="Verdana" w:hAnsi="Verdana"/>
          <w:i/>
          <w:sz w:val="20"/>
          <w:szCs w:val="20"/>
        </w:rPr>
        <w:t xml:space="preserve"> minor</w:t>
      </w:r>
      <w:r w:rsidR="00B76A0C" w:rsidRPr="005E1BFD">
        <w:rPr>
          <w:rFonts w:ascii="Verdana" w:hAnsi="Verdana"/>
          <w:sz w:val="20"/>
          <w:szCs w:val="20"/>
        </w:rPr>
        <w:t xml:space="preserve">, </w:t>
      </w:r>
      <w:r w:rsidR="004D4130" w:rsidRPr="005E1BFD">
        <w:rPr>
          <w:rFonts w:ascii="Verdana" w:hAnsi="Verdana"/>
          <w:sz w:val="20"/>
          <w:szCs w:val="20"/>
        </w:rPr>
        <w:t>African Marsh-Harrier</w:t>
      </w:r>
      <w:r w:rsidR="00D96B31" w:rsidRPr="005E1BFD">
        <w:rPr>
          <w:rFonts w:ascii="Verdana" w:hAnsi="Verdana"/>
          <w:sz w:val="20"/>
          <w:szCs w:val="20"/>
        </w:rPr>
        <w:t xml:space="preserve"> </w:t>
      </w:r>
      <w:r w:rsidR="00D96B31" w:rsidRPr="005E1BFD">
        <w:rPr>
          <w:rFonts w:ascii="Verdana" w:hAnsi="Verdana"/>
          <w:i/>
          <w:sz w:val="20"/>
          <w:szCs w:val="20"/>
        </w:rPr>
        <w:t xml:space="preserve">Circus </w:t>
      </w:r>
      <w:proofErr w:type="spellStart"/>
      <w:r w:rsidR="00D96B31" w:rsidRPr="005E1BFD">
        <w:rPr>
          <w:rFonts w:ascii="Verdana" w:hAnsi="Verdana"/>
          <w:i/>
          <w:sz w:val="20"/>
          <w:szCs w:val="20"/>
        </w:rPr>
        <w:t>ranivorus</w:t>
      </w:r>
      <w:proofErr w:type="spellEnd"/>
      <w:r w:rsidR="004D4130" w:rsidRPr="005E1BFD">
        <w:rPr>
          <w:rFonts w:ascii="Verdana" w:hAnsi="Verdana"/>
          <w:sz w:val="20"/>
          <w:szCs w:val="20"/>
        </w:rPr>
        <w:t xml:space="preserve">, </w:t>
      </w:r>
      <w:r w:rsidR="00B76A0C" w:rsidRPr="005E1BFD">
        <w:rPr>
          <w:rFonts w:ascii="Verdana" w:hAnsi="Verdana"/>
          <w:sz w:val="20"/>
          <w:szCs w:val="20"/>
        </w:rPr>
        <w:t>Great White Pelican</w:t>
      </w:r>
      <w:r w:rsidR="00D96B31" w:rsidRPr="005E1BFD">
        <w:rPr>
          <w:rFonts w:ascii="Verdana" w:hAnsi="Verdana"/>
          <w:sz w:val="20"/>
          <w:szCs w:val="20"/>
        </w:rPr>
        <w:t xml:space="preserve"> </w:t>
      </w:r>
      <w:proofErr w:type="spellStart"/>
      <w:r w:rsidR="00D96B31" w:rsidRPr="005E1BFD">
        <w:rPr>
          <w:rFonts w:ascii="Verdana" w:hAnsi="Verdana"/>
          <w:i/>
          <w:sz w:val="20"/>
          <w:szCs w:val="20"/>
        </w:rPr>
        <w:t>Pelecanus</w:t>
      </w:r>
      <w:proofErr w:type="spellEnd"/>
      <w:r w:rsidR="00D96B31" w:rsidRPr="005E1BFD">
        <w:rPr>
          <w:rFonts w:ascii="Verdana" w:hAnsi="Verdana"/>
          <w:i/>
          <w:sz w:val="20"/>
          <w:szCs w:val="20"/>
        </w:rPr>
        <w:t xml:space="preserve"> </w:t>
      </w:r>
      <w:proofErr w:type="spellStart"/>
      <w:r w:rsidR="00D96B31" w:rsidRPr="005E1BFD">
        <w:rPr>
          <w:rFonts w:ascii="Verdana" w:hAnsi="Verdana"/>
          <w:i/>
          <w:sz w:val="20"/>
          <w:szCs w:val="20"/>
        </w:rPr>
        <w:t>onocrotalus</w:t>
      </w:r>
      <w:proofErr w:type="spellEnd"/>
      <w:r w:rsidR="00B76A0C" w:rsidRPr="005E1BFD">
        <w:rPr>
          <w:rFonts w:ascii="Verdana" w:hAnsi="Verdana"/>
          <w:sz w:val="20"/>
          <w:szCs w:val="20"/>
        </w:rPr>
        <w:t xml:space="preserve">, </w:t>
      </w:r>
      <w:r w:rsidR="004D4130" w:rsidRPr="005E1BFD">
        <w:rPr>
          <w:rFonts w:ascii="Verdana" w:hAnsi="Verdana"/>
          <w:sz w:val="20"/>
          <w:szCs w:val="20"/>
        </w:rPr>
        <w:t>Black Stork</w:t>
      </w:r>
      <w:r w:rsidR="00D96B31" w:rsidRPr="005E1BFD">
        <w:rPr>
          <w:rFonts w:ascii="Verdana" w:hAnsi="Verdana"/>
          <w:sz w:val="20"/>
          <w:szCs w:val="20"/>
        </w:rPr>
        <w:t xml:space="preserve"> </w:t>
      </w:r>
      <w:proofErr w:type="spellStart"/>
      <w:r w:rsidR="00D96B31" w:rsidRPr="005E1BFD">
        <w:rPr>
          <w:rFonts w:ascii="Verdana" w:hAnsi="Verdana"/>
          <w:i/>
          <w:sz w:val="20"/>
          <w:szCs w:val="20"/>
        </w:rPr>
        <w:t>Ciconia</w:t>
      </w:r>
      <w:proofErr w:type="spellEnd"/>
      <w:r w:rsidR="00D96B31" w:rsidRPr="005E1BFD">
        <w:rPr>
          <w:rFonts w:ascii="Verdana" w:hAnsi="Verdana"/>
          <w:i/>
          <w:sz w:val="20"/>
          <w:szCs w:val="20"/>
        </w:rPr>
        <w:t xml:space="preserve"> </w:t>
      </w:r>
      <w:proofErr w:type="spellStart"/>
      <w:r w:rsidR="00D96B31" w:rsidRPr="005E1BFD">
        <w:rPr>
          <w:rFonts w:ascii="Verdana" w:hAnsi="Verdana"/>
          <w:i/>
          <w:sz w:val="20"/>
          <w:szCs w:val="20"/>
        </w:rPr>
        <w:t>nigra</w:t>
      </w:r>
      <w:proofErr w:type="spellEnd"/>
      <w:r w:rsidR="004D4130" w:rsidRPr="005E1BFD">
        <w:rPr>
          <w:rFonts w:ascii="Verdana" w:hAnsi="Verdana"/>
          <w:sz w:val="20"/>
          <w:szCs w:val="20"/>
        </w:rPr>
        <w:t xml:space="preserve"> </w:t>
      </w:r>
      <w:r w:rsidR="00B76A0C" w:rsidRPr="005E1BFD">
        <w:rPr>
          <w:rFonts w:ascii="Verdana" w:hAnsi="Verdana"/>
          <w:sz w:val="20"/>
          <w:szCs w:val="20"/>
        </w:rPr>
        <w:t xml:space="preserve">and many non-Red Data species of </w:t>
      </w:r>
      <w:proofErr w:type="spellStart"/>
      <w:r w:rsidR="00B76A0C" w:rsidRPr="005E1BFD">
        <w:rPr>
          <w:rFonts w:ascii="Verdana" w:hAnsi="Verdana"/>
          <w:sz w:val="20"/>
          <w:szCs w:val="20"/>
        </w:rPr>
        <w:t>waterbirds</w:t>
      </w:r>
      <w:proofErr w:type="spellEnd"/>
      <w:r w:rsidR="00B76A0C" w:rsidRPr="005E1BFD">
        <w:rPr>
          <w:rFonts w:ascii="Verdana" w:hAnsi="Verdana"/>
          <w:sz w:val="20"/>
          <w:szCs w:val="20"/>
        </w:rPr>
        <w:t>.</w:t>
      </w:r>
      <w:r w:rsidR="005E1BFD" w:rsidRPr="005E1BFD">
        <w:rPr>
          <w:rFonts w:ascii="Verdana" w:hAnsi="Verdana"/>
          <w:sz w:val="20"/>
          <w:szCs w:val="20"/>
        </w:rPr>
        <w:t xml:space="preserve"> These species might occasionally be attracted to these wetlands and dams from the</w:t>
      </w:r>
      <w:r w:rsidR="002069C2" w:rsidRPr="005E1BFD">
        <w:rPr>
          <w:rFonts w:ascii="Verdana" w:hAnsi="Verdana"/>
          <w:sz w:val="20"/>
          <w:szCs w:val="20"/>
        </w:rPr>
        <w:t xml:space="preserve"> False Bay Park Important Bird Area (IBA) which is situated about 7km south of the Philippi Substation, </w:t>
      </w:r>
      <w:r w:rsidR="005E1BFD" w:rsidRPr="005E1BFD">
        <w:rPr>
          <w:rFonts w:ascii="Verdana" w:hAnsi="Verdana"/>
          <w:sz w:val="20"/>
          <w:szCs w:val="20"/>
        </w:rPr>
        <w:t xml:space="preserve">and </w:t>
      </w:r>
      <w:r w:rsidR="002069C2" w:rsidRPr="005E1BFD">
        <w:rPr>
          <w:rFonts w:ascii="Verdana" w:hAnsi="Verdana"/>
          <w:sz w:val="20"/>
          <w:szCs w:val="20"/>
        </w:rPr>
        <w:t xml:space="preserve">is </w:t>
      </w:r>
      <w:proofErr w:type="spellStart"/>
      <w:r w:rsidR="002069C2" w:rsidRPr="005E1BFD">
        <w:rPr>
          <w:rFonts w:ascii="Verdana" w:hAnsi="Verdana"/>
          <w:sz w:val="20"/>
          <w:szCs w:val="20"/>
        </w:rPr>
        <w:t>centered</w:t>
      </w:r>
      <w:proofErr w:type="spellEnd"/>
      <w:r w:rsidR="002069C2" w:rsidRPr="005E1BFD">
        <w:rPr>
          <w:rFonts w:ascii="Verdana" w:hAnsi="Verdana"/>
          <w:sz w:val="20"/>
          <w:szCs w:val="20"/>
        </w:rPr>
        <w:t xml:space="preserve"> on </w:t>
      </w:r>
      <w:proofErr w:type="spellStart"/>
      <w:r w:rsidR="002069C2" w:rsidRPr="005E1BFD">
        <w:rPr>
          <w:rFonts w:ascii="Verdana" w:hAnsi="Verdana"/>
          <w:sz w:val="20"/>
          <w:szCs w:val="20"/>
        </w:rPr>
        <w:t>Strandfontein</w:t>
      </w:r>
      <w:proofErr w:type="spellEnd"/>
      <w:r w:rsidR="002069C2" w:rsidRPr="005E1BFD">
        <w:rPr>
          <w:rFonts w:ascii="Verdana" w:hAnsi="Verdana"/>
          <w:sz w:val="20"/>
          <w:szCs w:val="20"/>
        </w:rPr>
        <w:t xml:space="preserve"> Sewage Works, but it also includes </w:t>
      </w:r>
      <w:proofErr w:type="spellStart"/>
      <w:r w:rsidR="002069C2" w:rsidRPr="005E1BFD">
        <w:rPr>
          <w:rFonts w:ascii="Verdana" w:hAnsi="Verdana"/>
          <w:sz w:val="20"/>
          <w:szCs w:val="20"/>
        </w:rPr>
        <w:t>Zeekoeivlei</w:t>
      </w:r>
      <w:proofErr w:type="spellEnd"/>
      <w:r w:rsidR="002069C2" w:rsidRPr="005E1BFD">
        <w:rPr>
          <w:rFonts w:ascii="Verdana" w:hAnsi="Verdana"/>
          <w:sz w:val="20"/>
          <w:szCs w:val="20"/>
        </w:rPr>
        <w:t xml:space="preserve"> and </w:t>
      </w:r>
      <w:proofErr w:type="spellStart"/>
      <w:r w:rsidR="002069C2" w:rsidRPr="005E1BFD">
        <w:rPr>
          <w:rFonts w:ascii="Verdana" w:hAnsi="Verdana"/>
          <w:sz w:val="20"/>
          <w:szCs w:val="20"/>
        </w:rPr>
        <w:t>Rondevlei</w:t>
      </w:r>
      <w:proofErr w:type="spellEnd"/>
      <w:r w:rsidR="002069C2" w:rsidRPr="005E1BFD">
        <w:rPr>
          <w:rFonts w:ascii="Verdana" w:hAnsi="Verdana"/>
          <w:sz w:val="20"/>
          <w:szCs w:val="20"/>
        </w:rPr>
        <w:t xml:space="preserve"> Nature Reserve, situated on the Cape Flats between </w:t>
      </w:r>
      <w:proofErr w:type="spellStart"/>
      <w:r w:rsidR="002069C2" w:rsidRPr="005E1BFD">
        <w:rPr>
          <w:rFonts w:ascii="Verdana" w:hAnsi="Verdana"/>
          <w:sz w:val="20"/>
          <w:szCs w:val="20"/>
        </w:rPr>
        <w:t>Muizenberg</w:t>
      </w:r>
      <w:proofErr w:type="spellEnd"/>
      <w:r w:rsidR="002069C2" w:rsidRPr="005E1BFD">
        <w:rPr>
          <w:rFonts w:ascii="Verdana" w:hAnsi="Verdana"/>
          <w:sz w:val="20"/>
          <w:szCs w:val="20"/>
        </w:rPr>
        <w:t xml:space="preserve"> and Mitchell's plain. </w:t>
      </w:r>
      <w:r w:rsidR="005E1BFD" w:rsidRPr="005E1BFD">
        <w:rPr>
          <w:rFonts w:ascii="Verdana" w:hAnsi="Verdana"/>
          <w:sz w:val="20"/>
          <w:szCs w:val="20"/>
          <w:lang w:val="en-ZA" w:eastAsia="en-ZA"/>
        </w:rPr>
        <w:t xml:space="preserve">The following threatened and near-threatened species are found at </w:t>
      </w:r>
      <w:proofErr w:type="spellStart"/>
      <w:r w:rsidR="005E1BFD" w:rsidRPr="005E1BFD">
        <w:rPr>
          <w:rFonts w:ascii="Verdana" w:hAnsi="Verdana"/>
          <w:sz w:val="20"/>
          <w:szCs w:val="20"/>
          <w:lang w:val="en-ZA" w:eastAsia="en-ZA"/>
        </w:rPr>
        <w:t>Strandfontein</w:t>
      </w:r>
      <w:proofErr w:type="spellEnd"/>
      <w:r w:rsidR="005E1BFD" w:rsidRPr="005E1BFD">
        <w:rPr>
          <w:rFonts w:ascii="Verdana" w:hAnsi="Verdana"/>
          <w:sz w:val="20"/>
          <w:szCs w:val="20"/>
          <w:lang w:val="en-ZA" w:eastAsia="en-ZA"/>
        </w:rPr>
        <w:t xml:space="preserve">: Greater Flamingo </w:t>
      </w:r>
      <w:proofErr w:type="spellStart"/>
      <w:r w:rsidR="005E1BFD" w:rsidRPr="005E1BFD">
        <w:rPr>
          <w:rFonts w:ascii="Verdana" w:hAnsi="Verdana"/>
          <w:i/>
          <w:iCs/>
          <w:sz w:val="20"/>
          <w:szCs w:val="20"/>
          <w:lang w:val="en-ZA" w:eastAsia="en-ZA"/>
        </w:rPr>
        <w:t>Phoenicopterus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szCs w:val="20"/>
          <w:lang w:val="en-ZA" w:eastAsia="en-ZA"/>
        </w:rPr>
        <w:t>ruber</w:t>
      </w:r>
      <w:proofErr w:type="spellEnd"/>
      <w:r w:rsidR="005E1BFD" w:rsidRPr="005E1BFD">
        <w:rPr>
          <w:rFonts w:ascii="Verdana" w:hAnsi="Verdana"/>
          <w:sz w:val="20"/>
          <w:szCs w:val="20"/>
          <w:lang w:val="en-ZA" w:eastAsia="en-ZA"/>
        </w:rPr>
        <w:t xml:space="preserve">, Lesser Flamingo </w:t>
      </w:r>
      <w:proofErr w:type="spellStart"/>
      <w:r w:rsidR="005E1BFD" w:rsidRPr="005E1BFD">
        <w:rPr>
          <w:rFonts w:ascii="Verdana" w:hAnsi="Verdana"/>
          <w:i/>
          <w:iCs/>
          <w:sz w:val="20"/>
          <w:szCs w:val="20"/>
          <w:lang w:val="en-ZA" w:eastAsia="en-ZA"/>
        </w:rPr>
        <w:t>Phoeniconaias</w:t>
      </w:r>
      <w:proofErr w:type="spellEnd"/>
      <w:r w:rsidR="005E1BFD" w:rsidRPr="005E1BFD">
        <w:rPr>
          <w:rFonts w:ascii="Verdana" w:hAnsi="Verdana"/>
          <w:sz w:val="20"/>
          <w:szCs w:val="20"/>
          <w:lang w:val="en-ZA" w:eastAsia="en-ZA"/>
        </w:rPr>
        <w:t xml:space="preserve"> </w:t>
      </w:r>
      <w:r w:rsidR="005E1BFD" w:rsidRPr="005E1BFD">
        <w:rPr>
          <w:rFonts w:ascii="Verdana" w:hAnsi="Verdana"/>
          <w:i/>
          <w:iCs/>
          <w:sz w:val="20"/>
          <w:szCs w:val="20"/>
          <w:lang w:val="en-ZA" w:eastAsia="en-ZA"/>
        </w:rPr>
        <w:t>minor</w:t>
      </w:r>
      <w:r w:rsidR="005E1BFD" w:rsidRPr="005E1BFD">
        <w:rPr>
          <w:rFonts w:ascii="Verdana" w:hAnsi="Verdana"/>
          <w:sz w:val="20"/>
          <w:szCs w:val="20"/>
          <w:lang w:val="en-ZA" w:eastAsia="en-ZA"/>
        </w:rPr>
        <w:t xml:space="preserve">, White Pelican </w:t>
      </w:r>
      <w:proofErr w:type="spellStart"/>
      <w:r w:rsidR="005E1BFD" w:rsidRPr="005E1BFD">
        <w:rPr>
          <w:rFonts w:ascii="Verdana" w:hAnsi="Verdana"/>
          <w:i/>
          <w:iCs/>
          <w:sz w:val="20"/>
          <w:szCs w:val="20"/>
          <w:lang w:val="en-ZA" w:eastAsia="en-ZA"/>
        </w:rPr>
        <w:t>Pelecanus</w:t>
      </w:r>
      <w:proofErr w:type="spellEnd"/>
      <w:r w:rsidR="005E1BFD" w:rsidRPr="005E1BFD">
        <w:rPr>
          <w:rFonts w:ascii="Verdana" w:hAnsi="Verdana"/>
          <w:i/>
          <w:iCs/>
          <w:sz w:val="20"/>
          <w:szCs w:val="20"/>
          <w:lang w:val="en-ZA" w:eastAsia="en-ZA"/>
        </w:rPr>
        <w:t xml:space="preserve"> </w:t>
      </w:r>
      <w:proofErr w:type="spellStart"/>
      <w:r w:rsidR="005E1BFD" w:rsidRPr="005E1BFD">
        <w:rPr>
          <w:rFonts w:ascii="Verdana" w:hAnsi="Verdana"/>
          <w:i/>
          <w:iCs/>
          <w:sz w:val="20"/>
          <w:szCs w:val="20"/>
          <w:lang w:val="en-ZA" w:eastAsia="en-ZA"/>
        </w:rPr>
        <w:t>onocrotalus</w:t>
      </w:r>
      <w:proofErr w:type="spellEnd"/>
      <w:r w:rsidR="005E1BFD" w:rsidRPr="005E1BFD">
        <w:rPr>
          <w:rFonts w:ascii="Verdana" w:hAnsi="Verdana"/>
          <w:sz w:val="20"/>
          <w:szCs w:val="20"/>
          <w:lang w:val="en-ZA" w:eastAsia="en-ZA"/>
        </w:rPr>
        <w:t xml:space="preserve">, African Marsh Harrier </w:t>
      </w:r>
      <w:r w:rsidR="005E1BFD" w:rsidRPr="005E1BFD">
        <w:rPr>
          <w:rFonts w:ascii="Verdana" w:hAnsi="Verdana"/>
          <w:i/>
          <w:iCs/>
          <w:sz w:val="20"/>
          <w:szCs w:val="20"/>
          <w:lang w:val="en-ZA" w:eastAsia="en-ZA"/>
        </w:rPr>
        <w:t>Circus</w:t>
      </w:r>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szCs w:val="20"/>
          <w:lang w:val="en-ZA" w:eastAsia="en-ZA"/>
        </w:rPr>
        <w:t>ranivorus</w:t>
      </w:r>
      <w:proofErr w:type="spellEnd"/>
      <w:r w:rsidR="005E1BFD" w:rsidRPr="005E1BFD">
        <w:rPr>
          <w:rFonts w:ascii="Verdana" w:hAnsi="Verdana"/>
          <w:sz w:val="20"/>
          <w:szCs w:val="20"/>
          <w:lang w:val="en-ZA" w:eastAsia="en-ZA"/>
        </w:rPr>
        <w:t xml:space="preserve">, African Black Oystercatcher </w:t>
      </w:r>
      <w:proofErr w:type="spellStart"/>
      <w:r w:rsidR="005E1BFD" w:rsidRPr="005E1BFD">
        <w:rPr>
          <w:rFonts w:ascii="Verdana" w:hAnsi="Verdana"/>
          <w:i/>
          <w:iCs/>
          <w:sz w:val="20"/>
          <w:szCs w:val="20"/>
          <w:lang w:val="en-ZA" w:eastAsia="en-ZA"/>
        </w:rPr>
        <w:t>Haematopus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szCs w:val="20"/>
          <w:lang w:val="en-ZA" w:eastAsia="en-ZA"/>
        </w:rPr>
        <w:t>moquini</w:t>
      </w:r>
      <w:proofErr w:type="spellEnd"/>
      <w:r w:rsidR="005E1BFD" w:rsidRPr="005E1BFD">
        <w:rPr>
          <w:rFonts w:ascii="Verdana" w:hAnsi="Verdana"/>
          <w:sz w:val="20"/>
          <w:szCs w:val="20"/>
          <w:lang w:val="en-ZA" w:eastAsia="en-ZA"/>
        </w:rPr>
        <w:t xml:space="preserve">, Caspian Tern </w:t>
      </w:r>
      <w:proofErr w:type="spellStart"/>
      <w:r w:rsidR="005E1BFD" w:rsidRPr="005E1BFD">
        <w:rPr>
          <w:rFonts w:ascii="Verdana" w:hAnsi="Verdana"/>
          <w:i/>
          <w:iCs/>
          <w:sz w:val="20"/>
          <w:szCs w:val="20"/>
          <w:lang w:val="en-ZA" w:eastAsia="en-ZA"/>
        </w:rPr>
        <w:t>Hydroprogne</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szCs w:val="20"/>
          <w:lang w:val="en-ZA" w:eastAsia="en-ZA"/>
        </w:rPr>
        <w:t>caspia</w:t>
      </w:r>
      <w:proofErr w:type="spellEnd"/>
      <w:r w:rsidR="005E1BFD" w:rsidRPr="005E1BFD">
        <w:rPr>
          <w:rFonts w:ascii="Verdana" w:hAnsi="Verdana"/>
          <w:sz w:val="20"/>
          <w:szCs w:val="20"/>
          <w:lang w:val="en-ZA" w:eastAsia="en-ZA"/>
        </w:rPr>
        <w:t>, and Chestnut</w:t>
      </w:r>
      <w:r w:rsidR="00FE5B27">
        <w:rPr>
          <w:rFonts w:ascii="Verdana" w:hAnsi="Verdana"/>
          <w:sz w:val="20"/>
          <w:szCs w:val="20"/>
          <w:lang w:val="en-ZA" w:eastAsia="en-ZA"/>
        </w:rPr>
        <w:t>-</w:t>
      </w:r>
      <w:r w:rsidR="005E1BFD" w:rsidRPr="005E1BFD">
        <w:rPr>
          <w:rFonts w:ascii="Verdana" w:hAnsi="Verdana"/>
          <w:sz w:val="20"/>
          <w:szCs w:val="20"/>
          <w:lang w:val="en-ZA" w:eastAsia="en-ZA"/>
        </w:rPr>
        <w:t xml:space="preserve">banded Plover </w:t>
      </w:r>
      <w:proofErr w:type="spellStart"/>
      <w:r w:rsidR="005E1BFD" w:rsidRPr="005E1BFD">
        <w:rPr>
          <w:rFonts w:ascii="Verdana" w:hAnsi="Verdana"/>
          <w:i/>
          <w:iCs/>
          <w:sz w:val="20"/>
          <w:szCs w:val="20"/>
          <w:lang w:val="en-ZA" w:eastAsia="en-ZA"/>
        </w:rPr>
        <w:t>Charadrius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szCs w:val="20"/>
          <w:lang w:val="en-ZA" w:eastAsia="en-ZA"/>
        </w:rPr>
        <w:t>pallidus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sz w:val="20"/>
          <w:szCs w:val="20"/>
          <w:lang w:val="en-ZA" w:eastAsia="en-ZA"/>
        </w:rPr>
        <w:t>Strandfontein</w:t>
      </w:r>
      <w:proofErr w:type="spellEnd"/>
      <w:r w:rsidR="005E1BFD" w:rsidRPr="005E1BFD">
        <w:rPr>
          <w:rFonts w:ascii="Verdana" w:hAnsi="Verdana"/>
          <w:sz w:val="20"/>
          <w:szCs w:val="20"/>
          <w:lang w:val="en-ZA" w:eastAsia="en-ZA"/>
        </w:rPr>
        <w:t xml:space="preserve"> also occasionally holds globally significant numbers of Black</w:t>
      </w:r>
      <w:r w:rsidR="00FE5B27">
        <w:rPr>
          <w:rFonts w:ascii="Verdana" w:hAnsi="Verdana"/>
          <w:sz w:val="20"/>
          <w:szCs w:val="20"/>
          <w:lang w:val="en-ZA" w:eastAsia="en-ZA"/>
        </w:rPr>
        <w:t>-</w:t>
      </w:r>
      <w:r w:rsidR="005E1BFD" w:rsidRPr="005E1BFD">
        <w:rPr>
          <w:rFonts w:ascii="Verdana" w:hAnsi="Verdana"/>
          <w:sz w:val="20"/>
          <w:szCs w:val="20"/>
          <w:lang w:val="en-ZA" w:eastAsia="en-ZA"/>
        </w:rPr>
        <w:t xml:space="preserve">necked Grebe </w:t>
      </w:r>
      <w:proofErr w:type="spellStart"/>
      <w:r w:rsidR="005E1BFD" w:rsidRPr="005E1BFD">
        <w:rPr>
          <w:rFonts w:ascii="Verdana" w:hAnsi="Verdana"/>
          <w:i/>
          <w:iCs/>
          <w:sz w:val="20"/>
          <w:lang w:val="en-ZA" w:eastAsia="en-ZA"/>
        </w:rPr>
        <w:t>Podiceps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nigricollis</w:t>
      </w:r>
      <w:proofErr w:type="spellEnd"/>
      <w:r w:rsidR="005E1BFD" w:rsidRPr="005E1BFD">
        <w:rPr>
          <w:rFonts w:ascii="Verdana" w:hAnsi="Verdana"/>
          <w:sz w:val="20"/>
          <w:szCs w:val="20"/>
          <w:lang w:val="en-ZA" w:eastAsia="en-ZA"/>
        </w:rPr>
        <w:t xml:space="preserve">, Cape Cormorant </w:t>
      </w:r>
      <w:proofErr w:type="spellStart"/>
      <w:r w:rsidR="005E1BFD" w:rsidRPr="005E1BFD">
        <w:rPr>
          <w:rFonts w:ascii="Verdana" w:hAnsi="Verdana"/>
          <w:i/>
          <w:iCs/>
          <w:sz w:val="20"/>
          <w:lang w:val="en-ZA" w:eastAsia="en-ZA"/>
        </w:rPr>
        <w:t>Phalacrocorax</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capensis</w:t>
      </w:r>
      <w:proofErr w:type="spellEnd"/>
      <w:r w:rsidR="005E1BFD" w:rsidRPr="005E1BFD">
        <w:rPr>
          <w:rFonts w:ascii="Verdana" w:hAnsi="Verdana"/>
          <w:sz w:val="20"/>
          <w:szCs w:val="20"/>
          <w:lang w:val="en-ZA" w:eastAsia="en-ZA"/>
        </w:rPr>
        <w:t xml:space="preserve">, Southern </w:t>
      </w:r>
      <w:proofErr w:type="spellStart"/>
      <w:r w:rsidR="005E1BFD" w:rsidRPr="005E1BFD">
        <w:rPr>
          <w:rFonts w:ascii="Verdana" w:hAnsi="Verdana"/>
          <w:sz w:val="20"/>
          <w:szCs w:val="20"/>
          <w:lang w:val="en-ZA" w:eastAsia="en-ZA"/>
        </w:rPr>
        <w:t>Pochard</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Netta</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erythrophthalma</w:t>
      </w:r>
      <w:proofErr w:type="spellEnd"/>
      <w:r w:rsidR="005E1BFD" w:rsidRPr="005E1BFD">
        <w:rPr>
          <w:rFonts w:ascii="Verdana" w:hAnsi="Verdana"/>
          <w:sz w:val="20"/>
          <w:szCs w:val="20"/>
          <w:lang w:val="en-ZA" w:eastAsia="en-ZA"/>
        </w:rPr>
        <w:t xml:space="preserve">, Cape </w:t>
      </w:r>
      <w:proofErr w:type="spellStart"/>
      <w:r w:rsidR="005E1BFD" w:rsidRPr="005E1BFD">
        <w:rPr>
          <w:rFonts w:ascii="Verdana" w:hAnsi="Verdana"/>
          <w:sz w:val="20"/>
          <w:szCs w:val="20"/>
          <w:lang w:val="en-ZA" w:eastAsia="en-ZA"/>
        </w:rPr>
        <w:t>Shoveller</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Anas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smithii</w:t>
      </w:r>
      <w:proofErr w:type="spellEnd"/>
      <w:r w:rsidR="005E1BFD" w:rsidRPr="005E1BFD">
        <w:rPr>
          <w:rFonts w:ascii="Verdana" w:hAnsi="Verdana"/>
          <w:sz w:val="20"/>
          <w:szCs w:val="20"/>
          <w:lang w:val="en-ZA" w:eastAsia="en-ZA"/>
        </w:rPr>
        <w:t xml:space="preserve">, Avocet </w:t>
      </w:r>
      <w:proofErr w:type="spellStart"/>
      <w:r w:rsidR="005E1BFD" w:rsidRPr="005E1BFD">
        <w:rPr>
          <w:rFonts w:ascii="Verdana" w:hAnsi="Verdana"/>
          <w:i/>
          <w:iCs/>
          <w:sz w:val="20"/>
          <w:lang w:val="en-ZA" w:eastAsia="en-ZA"/>
        </w:rPr>
        <w:t>Recurvirostra</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avosetta</w:t>
      </w:r>
      <w:proofErr w:type="spellEnd"/>
      <w:proofErr w:type="gramStart"/>
      <w:r w:rsidR="005E1BFD" w:rsidRPr="005E1BFD">
        <w:rPr>
          <w:rFonts w:ascii="Verdana" w:hAnsi="Verdana"/>
          <w:sz w:val="20"/>
          <w:szCs w:val="20"/>
          <w:lang w:val="en-ZA" w:eastAsia="en-ZA"/>
        </w:rPr>
        <w:t>,</w:t>
      </w:r>
      <w:proofErr w:type="gramEnd"/>
      <w:r w:rsidR="005E1BFD" w:rsidRPr="005E1BFD">
        <w:rPr>
          <w:rFonts w:ascii="Verdana" w:hAnsi="Verdana"/>
          <w:sz w:val="20"/>
          <w:szCs w:val="20"/>
          <w:lang w:val="en-ZA" w:eastAsia="en-ZA"/>
        </w:rPr>
        <w:br/>
      </w:r>
      <w:proofErr w:type="spellStart"/>
      <w:r w:rsidR="005E1BFD" w:rsidRPr="005E1BFD">
        <w:rPr>
          <w:rFonts w:ascii="Verdana" w:hAnsi="Verdana"/>
          <w:sz w:val="20"/>
          <w:szCs w:val="20"/>
          <w:lang w:val="en-ZA" w:eastAsia="en-ZA"/>
        </w:rPr>
        <w:t>Hartlaub's</w:t>
      </w:r>
      <w:proofErr w:type="spellEnd"/>
      <w:r w:rsidR="005E1BFD" w:rsidRPr="005E1BFD">
        <w:rPr>
          <w:rFonts w:ascii="Verdana" w:hAnsi="Verdana"/>
          <w:sz w:val="20"/>
          <w:szCs w:val="20"/>
          <w:lang w:val="en-ZA" w:eastAsia="en-ZA"/>
        </w:rPr>
        <w:t xml:space="preserve"> Gull </w:t>
      </w:r>
      <w:proofErr w:type="spellStart"/>
      <w:r w:rsidR="005E1BFD" w:rsidRPr="005E1BFD">
        <w:rPr>
          <w:rFonts w:ascii="Verdana" w:hAnsi="Verdana"/>
          <w:i/>
          <w:iCs/>
          <w:sz w:val="20"/>
          <w:lang w:val="en-ZA" w:eastAsia="en-ZA"/>
        </w:rPr>
        <w:t>Larus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hartlaubii</w:t>
      </w:r>
      <w:proofErr w:type="spellEnd"/>
      <w:r w:rsidR="005E1BFD" w:rsidRPr="005E1BFD">
        <w:rPr>
          <w:rFonts w:ascii="Verdana" w:hAnsi="Verdana"/>
          <w:sz w:val="20"/>
          <w:szCs w:val="20"/>
          <w:lang w:val="en-ZA" w:eastAsia="en-ZA"/>
        </w:rPr>
        <w:t xml:space="preserve">, Kelp Gull L. </w:t>
      </w:r>
      <w:proofErr w:type="spellStart"/>
      <w:r w:rsidR="005E1BFD" w:rsidRPr="005E1BFD">
        <w:rPr>
          <w:rFonts w:ascii="Verdana" w:hAnsi="Verdana"/>
          <w:i/>
          <w:iCs/>
          <w:sz w:val="20"/>
          <w:lang w:val="en-ZA" w:eastAsia="en-ZA"/>
        </w:rPr>
        <w:t>dominicanus</w:t>
      </w:r>
      <w:proofErr w:type="spellEnd"/>
      <w:r w:rsidR="005E1BFD" w:rsidRPr="005E1BFD">
        <w:rPr>
          <w:rFonts w:ascii="Verdana" w:hAnsi="Verdana"/>
          <w:sz w:val="20"/>
          <w:szCs w:val="20"/>
          <w:lang w:val="en-ZA" w:eastAsia="en-ZA"/>
        </w:rPr>
        <w:t xml:space="preserve"> and White</w:t>
      </w:r>
      <w:r w:rsidR="00FE5B27">
        <w:rPr>
          <w:rFonts w:ascii="Verdana" w:hAnsi="Verdana"/>
          <w:sz w:val="20"/>
          <w:szCs w:val="20"/>
          <w:lang w:val="en-ZA" w:eastAsia="en-ZA"/>
        </w:rPr>
        <w:t>-</w:t>
      </w:r>
      <w:r w:rsidR="005E1BFD" w:rsidRPr="005E1BFD">
        <w:rPr>
          <w:rFonts w:ascii="Verdana" w:hAnsi="Verdana"/>
          <w:sz w:val="20"/>
          <w:szCs w:val="20"/>
          <w:lang w:val="en-ZA" w:eastAsia="en-ZA"/>
        </w:rPr>
        <w:t xml:space="preserve">winged Tern </w:t>
      </w:r>
      <w:proofErr w:type="spellStart"/>
      <w:r w:rsidR="005E1BFD" w:rsidRPr="005E1BFD">
        <w:rPr>
          <w:rFonts w:ascii="Verdana" w:hAnsi="Verdana"/>
          <w:i/>
          <w:iCs/>
          <w:sz w:val="20"/>
          <w:lang w:val="en-ZA" w:eastAsia="en-ZA"/>
        </w:rPr>
        <w:t>Chlidonias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leucopterus</w:t>
      </w:r>
      <w:proofErr w:type="spellEnd"/>
      <w:r w:rsidR="005E1BFD" w:rsidRPr="005E1BFD">
        <w:rPr>
          <w:rFonts w:ascii="Verdana" w:hAnsi="Verdana"/>
          <w:sz w:val="20"/>
          <w:szCs w:val="20"/>
          <w:lang w:val="en-ZA" w:eastAsia="en-ZA"/>
        </w:rPr>
        <w:t>.</w:t>
      </w:r>
      <w:r w:rsidR="005E1BFD">
        <w:rPr>
          <w:rFonts w:ascii="Verdana" w:hAnsi="Verdana"/>
          <w:sz w:val="20"/>
          <w:szCs w:val="20"/>
          <w:lang w:val="en-ZA" w:eastAsia="en-ZA"/>
        </w:rPr>
        <w:t xml:space="preserve"> </w:t>
      </w:r>
      <w:r w:rsidR="005E1BFD" w:rsidRPr="005E1BFD">
        <w:rPr>
          <w:rFonts w:ascii="Verdana" w:hAnsi="Verdana"/>
          <w:sz w:val="20"/>
          <w:szCs w:val="20"/>
          <w:lang w:val="en-ZA" w:eastAsia="en-ZA"/>
        </w:rPr>
        <w:t xml:space="preserve">The IBA also occasionally holds regionally uncommon species such as the Great Egret </w:t>
      </w:r>
      <w:proofErr w:type="spellStart"/>
      <w:r w:rsidR="005E1BFD" w:rsidRPr="005E1BFD">
        <w:rPr>
          <w:rFonts w:ascii="Verdana" w:hAnsi="Verdana"/>
          <w:i/>
          <w:iCs/>
          <w:sz w:val="20"/>
          <w:lang w:val="en-ZA" w:eastAsia="en-ZA"/>
        </w:rPr>
        <w:t>Casmerodius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albus</w:t>
      </w:r>
      <w:proofErr w:type="spellEnd"/>
      <w:r w:rsidR="005E1BFD" w:rsidRPr="005E1BFD">
        <w:rPr>
          <w:rFonts w:ascii="Verdana" w:hAnsi="Verdana"/>
          <w:sz w:val="20"/>
          <w:szCs w:val="20"/>
          <w:lang w:val="en-ZA" w:eastAsia="en-ZA"/>
        </w:rPr>
        <w:t xml:space="preserve"> and Yellow</w:t>
      </w:r>
      <w:r w:rsidR="005E1BFD">
        <w:rPr>
          <w:rFonts w:ascii="Verdana" w:hAnsi="Verdana"/>
          <w:sz w:val="20"/>
          <w:szCs w:val="20"/>
          <w:lang w:val="en-ZA" w:eastAsia="en-ZA"/>
        </w:rPr>
        <w:t>-</w:t>
      </w:r>
      <w:r w:rsidR="005E1BFD" w:rsidRPr="005E1BFD">
        <w:rPr>
          <w:rFonts w:ascii="Verdana" w:hAnsi="Verdana"/>
          <w:sz w:val="20"/>
          <w:szCs w:val="20"/>
          <w:lang w:val="en-ZA" w:eastAsia="en-ZA"/>
        </w:rPr>
        <w:t xml:space="preserve">billed Egret </w:t>
      </w:r>
      <w:proofErr w:type="spellStart"/>
      <w:r w:rsidR="005E1BFD" w:rsidRPr="005E1BFD">
        <w:rPr>
          <w:rFonts w:ascii="Verdana" w:hAnsi="Verdana"/>
          <w:i/>
          <w:iCs/>
          <w:sz w:val="20"/>
          <w:lang w:val="en-ZA" w:eastAsia="en-ZA"/>
        </w:rPr>
        <w:t>Egretta</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intermedia</w:t>
      </w:r>
      <w:proofErr w:type="spellEnd"/>
      <w:r w:rsidR="005E1BFD" w:rsidRPr="005E1BFD">
        <w:rPr>
          <w:rFonts w:ascii="Verdana" w:hAnsi="Verdana"/>
          <w:sz w:val="20"/>
          <w:szCs w:val="20"/>
          <w:lang w:val="en-ZA" w:eastAsia="en-ZA"/>
        </w:rPr>
        <w:t xml:space="preserve">. The surrounding alien Acacia and remaining </w:t>
      </w:r>
      <w:proofErr w:type="spellStart"/>
      <w:r w:rsidR="005E1BFD" w:rsidRPr="005E1BFD">
        <w:rPr>
          <w:rFonts w:ascii="Verdana" w:hAnsi="Verdana"/>
          <w:sz w:val="20"/>
          <w:szCs w:val="20"/>
          <w:lang w:val="en-ZA" w:eastAsia="en-ZA"/>
        </w:rPr>
        <w:t>strandveld</w:t>
      </w:r>
      <w:proofErr w:type="spellEnd"/>
      <w:r w:rsidR="005E1BFD" w:rsidRPr="005E1BFD">
        <w:rPr>
          <w:rFonts w:ascii="Verdana" w:hAnsi="Verdana"/>
          <w:sz w:val="20"/>
          <w:szCs w:val="20"/>
          <w:lang w:val="en-ZA" w:eastAsia="en-ZA"/>
        </w:rPr>
        <w:t xml:space="preserve"> vegetation holds Cape </w:t>
      </w:r>
      <w:proofErr w:type="spellStart"/>
      <w:r w:rsidR="005E1BFD">
        <w:rPr>
          <w:rFonts w:ascii="Verdana" w:hAnsi="Verdana"/>
          <w:sz w:val="20"/>
          <w:szCs w:val="20"/>
          <w:lang w:val="en-ZA" w:eastAsia="en-ZA"/>
        </w:rPr>
        <w:t>Spurfowl</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francolinus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capensis</w:t>
      </w:r>
      <w:proofErr w:type="spellEnd"/>
      <w:r w:rsidR="005E1BFD" w:rsidRPr="005E1BFD">
        <w:rPr>
          <w:rFonts w:ascii="Verdana" w:hAnsi="Verdana"/>
          <w:sz w:val="20"/>
          <w:szCs w:val="20"/>
          <w:lang w:val="en-ZA" w:eastAsia="en-ZA"/>
        </w:rPr>
        <w:t xml:space="preserve"> and Cape Bulbul </w:t>
      </w:r>
      <w:proofErr w:type="spellStart"/>
      <w:r w:rsidR="005E1BFD" w:rsidRPr="005E1BFD">
        <w:rPr>
          <w:rFonts w:ascii="Verdana" w:hAnsi="Verdana"/>
          <w:i/>
          <w:iCs/>
          <w:sz w:val="20"/>
          <w:lang w:val="en-ZA" w:eastAsia="en-ZA"/>
        </w:rPr>
        <w:t>Pycnonotus</w:t>
      </w:r>
      <w:proofErr w:type="spellEnd"/>
      <w:r w:rsidR="005E1BFD" w:rsidRPr="005E1BFD">
        <w:rPr>
          <w:rFonts w:ascii="Verdana" w:hAnsi="Verdana"/>
          <w:sz w:val="20"/>
          <w:szCs w:val="20"/>
          <w:lang w:val="en-ZA" w:eastAsia="en-ZA"/>
        </w:rPr>
        <w:t xml:space="preserve"> </w:t>
      </w:r>
      <w:proofErr w:type="spellStart"/>
      <w:r w:rsidR="005E1BFD" w:rsidRPr="005E1BFD">
        <w:rPr>
          <w:rFonts w:ascii="Verdana" w:hAnsi="Verdana"/>
          <w:i/>
          <w:iCs/>
          <w:sz w:val="20"/>
          <w:lang w:val="en-ZA" w:eastAsia="en-ZA"/>
        </w:rPr>
        <w:t>capensis</w:t>
      </w:r>
      <w:proofErr w:type="spellEnd"/>
      <w:r w:rsidR="009E144B">
        <w:rPr>
          <w:rFonts w:ascii="Verdana" w:hAnsi="Verdana"/>
          <w:i/>
          <w:iCs/>
          <w:sz w:val="20"/>
          <w:lang w:val="en-ZA" w:eastAsia="en-ZA"/>
        </w:rPr>
        <w:t xml:space="preserve"> </w:t>
      </w:r>
      <w:r w:rsidR="009E144B">
        <w:rPr>
          <w:rFonts w:ascii="Verdana" w:hAnsi="Verdana"/>
          <w:sz w:val="20"/>
          <w:szCs w:val="20"/>
          <w:lang w:val="en-ZA" w:eastAsia="en-ZA"/>
        </w:rPr>
        <w:t>(Barnes 1998).</w:t>
      </w:r>
    </w:p>
    <w:p w:rsidR="00C01F93" w:rsidRDefault="00C01F93" w:rsidP="00C01F93">
      <w:pPr>
        <w:jc w:val="both"/>
        <w:rPr>
          <w:rFonts w:ascii="Verdana" w:hAnsi="Verdana"/>
          <w:b/>
          <w:sz w:val="20"/>
          <w:szCs w:val="20"/>
        </w:rPr>
      </w:pPr>
      <w:r>
        <w:rPr>
          <w:rFonts w:ascii="Verdana" w:hAnsi="Verdana"/>
          <w:b/>
          <w:sz w:val="20"/>
          <w:szCs w:val="20"/>
        </w:rPr>
        <w:t xml:space="preserve">Areas that are regarded as sensitive from an avifaunal perspective have been mapped in </w:t>
      </w:r>
      <w:r w:rsidRPr="00BA6925">
        <w:rPr>
          <w:rFonts w:ascii="Verdana" w:hAnsi="Verdana"/>
          <w:b/>
          <w:sz w:val="20"/>
          <w:szCs w:val="20"/>
          <w:highlight w:val="yellow"/>
        </w:rPr>
        <w:t>Appendix B</w:t>
      </w:r>
      <w:r w:rsidR="007558BC">
        <w:rPr>
          <w:rFonts w:ascii="Verdana" w:hAnsi="Verdana"/>
          <w:b/>
          <w:sz w:val="20"/>
          <w:szCs w:val="20"/>
        </w:rPr>
        <w:t xml:space="preserve">. </w:t>
      </w:r>
      <w:r w:rsidR="007558BC" w:rsidRPr="007558BC">
        <w:rPr>
          <w:rFonts w:ascii="Verdana" w:hAnsi="Verdana"/>
          <w:b/>
          <w:sz w:val="20"/>
          <w:szCs w:val="20"/>
          <w:highlight w:val="yellow"/>
        </w:rPr>
        <w:t>Appendix C</w:t>
      </w:r>
      <w:r w:rsidR="007558BC">
        <w:rPr>
          <w:rFonts w:ascii="Verdana" w:hAnsi="Verdana"/>
          <w:b/>
          <w:sz w:val="20"/>
          <w:szCs w:val="20"/>
        </w:rPr>
        <w:t xml:space="preserve"> provides a photographic record of the habitat along the alignments.  </w:t>
      </w:r>
      <w:r>
        <w:rPr>
          <w:rFonts w:ascii="Verdana" w:hAnsi="Verdana"/>
          <w:b/>
          <w:sz w:val="20"/>
          <w:szCs w:val="20"/>
        </w:rPr>
        <w:t xml:space="preserve">    </w:t>
      </w:r>
    </w:p>
    <w:p w:rsidR="00C01F93" w:rsidRDefault="00C01F93">
      <w:pPr>
        <w:ind w:left="900" w:hanging="900"/>
        <w:jc w:val="both"/>
        <w:rPr>
          <w:rFonts w:ascii="Verdana" w:hAnsi="Verdana"/>
          <w:b/>
          <w:sz w:val="20"/>
          <w:szCs w:val="20"/>
        </w:rPr>
      </w:pPr>
    </w:p>
    <w:p w:rsidR="00D2060E" w:rsidRDefault="00D2060E" w:rsidP="008E7D14">
      <w:pPr>
        <w:numPr>
          <w:ilvl w:val="1"/>
          <w:numId w:val="6"/>
        </w:numPr>
        <w:ind w:hanging="1080"/>
        <w:jc w:val="both"/>
        <w:rPr>
          <w:rFonts w:ascii="Verdana" w:hAnsi="Verdana"/>
          <w:b/>
          <w:sz w:val="20"/>
          <w:szCs w:val="20"/>
        </w:rPr>
      </w:pPr>
      <w:r>
        <w:rPr>
          <w:rFonts w:ascii="Verdana" w:hAnsi="Verdana"/>
          <w:b/>
          <w:sz w:val="20"/>
          <w:szCs w:val="20"/>
        </w:rPr>
        <w:t>Relevant bird populations</w:t>
      </w:r>
    </w:p>
    <w:p w:rsidR="00D2060E" w:rsidRDefault="00D2060E">
      <w:pPr>
        <w:ind w:left="360"/>
        <w:jc w:val="both"/>
        <w:rPr>
          <w:rFonts w:ascii="Verdana" w:hAnsi="Verdana"/>
          <w:b/>
          <w:sz w:val="20"/>
          <w:szCs w:val="20"/>
        </w:rPr>
      </w:pPr>
    </w:p>
    <w:p w:rsidR="00E07FB8" w:rsidRPr="00AD1862" w:rsidRDefault="00D2060E" w:rsidP="00E07FB8">
      <w:pPr>
        <w:jc w:val="both"/>
        <w:rPr>
          <w:rFonts w:ascii="Verdana" w:hAnsi="Verdana"/>
          <w:sz w:val="20"/>
          <w:szCs w:val="20"/>
        </w:rPr>
      </w:pPr>
      <w:r w:rsidRPr="00AD1862">
        <w:rPr>
          <w:rFonts w:ascii="Verdana" w:hAnsi="Verdana"/>
          <w:sz w:val="20"/>
          <w:szCs w:val="20"/>
        </w:rPr>
        <w:t xml:space="preserve">TABLE </w:t>
      </w:r>
      <w:r w:rsidR="007852B4" w:rsidRPr="00AD1862">
        <w:rPr>
          <w:rFonts w:ascii="Verdana" w:hAnsi="Verdana"/>
          <w:sz w:val="20"/>
          <w:szCs w:val="20"/>
        </w:rPr>
        <w:t>3</w:t>
      </w:r>
      <w:r w:rsidRPr="00AD1862">
        <w:rPr>
          <w:rFonts w:ascii="Verdana" w:hAnsi="Verdana"/>
          <w:sz w:val="20"/>
          <w:szCs w:val="20"/>
        </w:rPr>
        <w:t xml:space="preserve"> below shows the reporting rates for the Red Data species that have been recorded in </w:t>
      </w:r>
      <w:r w:rsidR="007852B4" w:rsidRPr="00AD1862">
        <w:rPr>
          <w:rFonts w:ascii="Verdana" w:hAnsi="Verdana"/>
          <w:sz w:val="20"/>
          <w:szCs w:val="20"/>
        </w:rPr>
        <w:t>3418BA</w:t>
      </w:r>
      <w:r w:rsidR="00F57EAE" w:rsidRPr="00AD1862">
        <w:rPr>
          <w:rFonts w:ascii="Verdana" w:hAnsi="Verdana"/>
          <w:sz w:val="20"/>
          <w:szCs w:val="20"/>
        </w:rPr>
        <w:t xml:space="preserve"> and 3318DC</w:t>
      </w:r>
      <w:r w:rsidRPr="00AD1862">
        <w:rPr>
          <w:rFonts w:ascii="Verdana" w:hAnsi="Verdana"/>
          <w:sz w:val="20"/>
          <w:szCs w:val="20"/>
        </w:rPr>
        <w:t xml:space="preserve"> </w:t>
      </w:r>
      <w:r w:rsidR="007852B4" w:rsidRPr="00AD1862">
        <w:rPr>
          <w:rFonts w:ascii="Verdana" w:hAnsi="Verdana"/>
          <w:sz w:val="20"/>
          <w:szCs w:val="20"/>
        </w:rPr>
        <w:t>where</w:t>
      </w:r>
      <w:r w:rsidRPr="00AD1862">
        <w:rPr>
          <w:rFonts w:ascii="Verdana" w:hAnsi="Verdana"/>
          <w:sz w:val="20"/>
          <w:szCs w:val="20"/>
        </w:rPr>
        <w:t xml:space="preserve"> the study area is situated (Harrison </w:t>
      </w:r>
      <w:r w:rsidRPr="00AD1862">
        <w:rPr>
          <w:rFonts w:ascii="Verdana" w:hAnsi="Verdana"/>
          <w:i/>
          <w:sz w:val="20"/>
          <w:szCs w:val="20"/>
        </w:rPr>
        <w:t>et al</w:t>
      </w:r>
      <w:r w:rsidRPr="00AD1862">
        <w:rPr>
          <w:rFonts w:ascii="Verdana" w:hAnsi="Verdana"/>
          <w:sz w:val="20"/>
          <w:szCs w:val="20"/>
        </w:rPr>
        <w:t xml:space="preserve"> 1997</w:t>
      </w:r>
      <w:r w:rsidR="007852B4" w:rsidRPr="00AD1862">
        <w:rPr>
          <w:rFonts w:ascii="Verdana" w:hAnsi="Verdana"/>
          <w:sz w:val="20"/>
          <w:szCs w:val="20"/>
        </w:rPr>
        <w:t>; http://sabap2.adu.org.za/</w:t>
      </w:r>
      <w:r w:rsidRPr="00AD1862">
        <w:rPr>
          <w:rFonts w:ascii="Verdana" w:hAnsi="Verdana"/>
          <w:sz w:val="20"/>
          <w:szCs w:val="20"/>
        </w:rPr>
        <w:t xml:space="preserve">). </w:t>
      </w:r>
      <w:r w:rsidR="00F57EAE" w:rsidRPr="00AD1862">
        <w:rPr>
          <w:rFonts w:ascii="Verdana" w:hAnsi="Verdana"/>
          <w:sz w:val="20"/>
          <w:szCs w:val="20"/>
        </w:rPr>
        <w:t>For 3418BA t</w:t>
      </w:r>
      <w:r w:rsidRPr="00AD1862">
        <w:rPr>
          <w:rFonts w:ascii="Verdana" w:hAnsi="Verdana"/>
          <w:sz w:val="20"/>
          <w:szCs w:val="20"/>
        </w:rPr>
        <w:t>he total number of species</w:t>
      </w:r>
      <w:r w:rsidR="006328AD" w:rsidRPr="00AD1862">
        <w:rPr>
          <w:rFonts w:ascii="Verdana" w:hAnsi="Verdana"/>
          <w:sz w:val="20"/>
          <w:szCs w:val="20"/>
        </w:rPr>
        <w:t xml:space="preserve"> </w:t>
      </w:r>
      <w:r w:rsidR="00E7587C" w:rsidRPr="00AD1862">
        <w:rPr>
          <w:rFonts w:ascii="Verdana" w:hAnsi="Verdana"/>
          <w:sz w:val="20"/>
          <w:szCs w:val="20"/>
        </w:rPr>
        <w:t xml:space="preserve">recorded </w:t>
      </w:r>
      <w:r w:rsidR="006328AD" w:rsidRPr="00AD1862">
        <w:rPr>
          <w:rFonts w:ascii="Verdana" w:hAnsi="Verdana"/>
          <w:sz w:val="20"/>
          <w:szCs w:val="20"/>
        </w:rPr>
        <w:t>by SABAP</w:t>
      </w:r>
      <w:r w:rsidRPr="00AD1862">
        <w:rPr>
          <w:rFonts w:ascii="Verdana" w:hAnsi="Verdana"/>
          <w:sz w:val="20"/>
          <w:szCs w:val="20"/>
        </w:rPr>
        <w:t xml:space="preserve"> was </w:t>
      </w:r>
      <w:r w:rsidR="007852B4" w:rsidRPr="00AD1862">
        <w:rPr>
          <w:rFonts w:ascii="Verdana" w:hAnsi="Verdana"/>
          <w:sz w:val="20"/>
          <w:szCs w:val="20"/>
        </w:rPr>
        <w:t>254,</w:t>
      </w:r>
      <w:r w:rsidR="006328AD" w:rsidRPr="00AD1862">
        <w:rPr>
          <w:rFonts w:ascii="Verdana" w:hAnsi="Verdana"/>
          <w:sz w:val="20"/>
          <w:szCs w:val="20"/>
        </w:rPr>
        <w:t xml:space="preserve"> while SABAP2 recorded </w:t>
      </w:r>
      <w:r w:rsidR="007852B4" w:rsidRPr="00AD1862">
        <w:rPr>
          <w:rFonts w:ascii="Verdana" w:hAnsi="Verdana"/>
          <w:sz w:val="20"/>
          <w:szCs w:val="20"/>
        </w:rPr>
        <w:t>182</w:t>
      </w:r>
      <w:r w:rsidR="006328AD" w:rsidRPr="00AD1862">
        <w:rPr>
          <w:rFonts w:ascii="Verdana" w:hAnsi="Verdana"/>
          <w:sz w:val="20"/>
          <w:szCs w:val="20"/>
        </w:rPr>
        <w:t xml:space="preserve"> species</w:t>
      </w:r>
      <w:r w:rsidRPr="00AD1862">
        <w:rPr>
          <w:rFonts w:ascii="Verdana" w:hAnsi="Verdana"/>
          <w:sz w:val="20"/>
          <w:szCs w:val="20"/>
        </w:rPr>
        <w:t xml:space="preserve">. </w:t>
      </w:r>
      <w:r w:rsidR="00F57EAE" w:rsidRPr="00AD1862">
        <w:rPr>
          <w:rFonts w:ascii="Verdana" w:hAnsi="Verdana"/>
          <w:sz w:val="20"/>
          <w:szCs w:val="20"/>
        </w:rPr>
        <w:t xml:space="preserve">For 3318DC the total number of species recorded by SABAP was 217, while SABAP2 recorded </w:t>
      </w:r>
      <w:r w:rsidR="00F738C2" w:rsidRPr="00AD1862">
        <w:rPr>
          <w:rFonts w:ascii="Verdana" w:hAnsi="Verdana"/>
          <w:sz w:val="20"/>
          <w:szCs w:val="20"/>
        </w:rPr>
        <w:t>190</w:t>
      </w:r>
      <w:r w:rsidR="00F57EAE" w:rsidRPr="00AD1862">
        <w:rPr>
          <w:rFonts w:ascii="Verdana" w:hAnsi="Verdana"/>
          <w:sz w:val="20"/>
          <w:szCs w:val="20"/>
        </w:rPr>
        <w:t xml:space="preserve"> species. In 3418B a</w:t>
      </w:r>
      <w:r w:rsidRPr="00AD1862">
        <w:rPr>
          <w:rFonts w:ascii="Verdana" w:hAnsi="Verdana"/>
          <w:sz w:val="20"/>
          <w:szCs w:val="20"/>
        </w:rPr>
        <w:t xml:space="preserve"> total of 1</w:t>
      </w:r>
      <w:r w:rsidR="007852B4" w:rsidRPr="00AD1862">
        <w:rPr>
          <w:rFonts w:ascii="Verdana" w:hAnsi="Verdana"/>
          <w:sz w:val="20"/>
          <w:szCs w:val="20"/>
        </w:rPr>
        <w:t>0</w:t>
      </w:r>
      <w:r w:rsidRPr="00AD1862">
        <w:rPr>
          <w:rFonts w:ascii="Verdana" w:hAnsi="Verdana"/>
          <w:sz w:val="20"/>
          <w:szCs w:val="20"/>
        </w:rPr>
        <w:t xml:space="preserve"> Red Data species were recorded</w:t>
      </w:r>
      <w:r w:rsidR="006328AD" w:rsidRPr="00AD1862">
        <w:rPr>
          <w:rFonts w:ascii="Verdana" w:hAnsi="Verdana"/>
          <w:sz w:val="20"/>
          <w:szCs w:val="20"/>
        </w:rPr>
        <w:t xml:space="preserve"> by SABAP, and </w:t>
      </w:r>
      <w:r w:rsidR="007852B4" w:rsidRPr="00AD1862">
        <w:rPr>
          <w:rFonts w:ascii="Verdana" w:hAnsi="Verdana"/>
          <w:sz w:val="20"/>
          <w:szCs w:val="20"/>
        </w:rPr>
        <w:t>7</w:t>
      </w:r>
      <w:r w:rsidR="006328AD" w:rsidRPr="00AD1862">
        <w:rPr>
          <w:rFonts w:ascii="Verdana" w:hAnsi="Verdana"/>
          <w:sz w:val="20"/>
          <w:szCs w:val="20"/>
        </w:rPr>
        <w:t xml:space="preserve"> by SABAP2</w:t>
      </w:r>
      <w:r w:rsidR="00F57EAE" w:rsidRPr="00AD1862">
        <w:rPr>
          <w:rFonts w:ascii="Verdana" w:hAnsi="Verdana"/>
          <w:sz w:val="20"/>
          <w:szCs w:val="20"/>
        </w:rPr>
        <w:t xml:space="preserve"> (excluding marine species)</w:t>
      </w:r>
      <w:r w:rsidRPr="00AD1862">
        <w:rPr>
          <w:rFonts w:ascii="Verdana" w:hAnsi="Verdana"/>
          <w:sz w:val="20"/>
          <w:szCs w:val="20"/>
        </w:rPr>
        <w:t xml:space="preserve">. </w:t>
      </w:r>
      <w:r w:rsidR="00F57EAE" w:rsidRPr="00AD1862">
        <w:rPr>
          <w:rFonts w:ascii="Verdana" w:hAnsi="Verdana"/>
          <w:sz w:val="20"/>
          <w:szCs w:val="20"/>
        </w:rPr>
        <w:t xml:space="preserve">In 3318 DC, </w:t>
      </w:r>
      <w:r w:rsidR="00820D6B" w:rsidRPr="00AD1862">
        <w:rPr>
          <w:rFonts w:ascii="Verdana" w:hAnsi="Verdana"/>
          <w:sz w:val="20"/>
          <w:szCs w:val="20"/>
        </w:rPr>
        <w:t xml:space="preserve">16 Red Data species were recorded by SABAP, and </w:t>
      </w:r>
      <w:r w:rsidR="00E31AC6" w:rsidRPr="00AD1862">
        <w:rPr>
          <w:rFonts w:ascii="Verdana" w:hAnsi="Verdana"/>
          <w:sz w:val="20"/>
          <w:szCs w:val="20"/>
        </w:rPr>
        <w:t>12</w:t>
      </w:r>
      <w:r w:rsidR="00820D6B" w:rsidRPr="00AD1862">
        <w:rPr>
          <w:rFonts w:ascii="Verdana" w:hAnsi="Verdana"/>
          <w:sz w:val="20"/>
          <w:szCs w:val="20"/>
        </w:rPr>
        <w:t xml:space="preserve"> by SABAP2 (excluding marine species). </w:t>
      </w:r>
      <w:r w:rsidRPr="00AD1862">
        <w:rPr>
          <w:rFonts w:ascii="Verdana" w:hAnsi="Verdana"/>
          <w:sz w:val="20"/>
          <w:szCs w:val="20"/>
        </w:rPr>
        <w:t xml:space="preserve">It is important to note that these species could have been recorded anywhere within </w:t>
      </w:r>
      <w:r w:rsidR="007852B4" w:rsidRPr="00AD1862">
        <w:rPr>
          <w:rFonts w:ascii="Verdana" w:hAnsi="Verdana"/>
          <w:sz w:val="20"/>
          <w:szCs w:val="20"/>
        </w:rPr>
        <w:t>the</w:t>
      </w:r>
      <w:r w:rsidRPr="00AD1862">
        <w:rPr>
          <w:rFonts w:ascii="Verdana" w:hAnsi="Verdana"/>
          <w:sz w:val="20"/>
          <w:szCs w:val="20"/>
        </w:rPr>
        <w:t xml:space="preserve"> </w:t>
      </w:r>
      <w:r w:rsidR="00820D6B" w:rsidRPr="00AD1862">
        <w:rPr>
          <w:rFonts w:ascii="Verdana" w:hAnsi="Verdana"/>
          <w:sz w:val="20"/>
          <w:szCs w:val="20"/>
        </w:rPr>
        <w:t xml:space="preserve">relevant </w:t>
      </w:r>
      <w:r w:rsidR="007852B4" w:rsidRPr="00AD1862">
        <w:rPr>
          <w:rFonts w:ascii="Verdana" w:hAnsi="Verdana"/>
          <w:sz w:val="20"/>
          <w:szCs w:val="20"/>
        </w:rPr>
        <w:t>QDGC</w:t>
      </w:r>
      <w:r w:rsidRPr="00AD1862">
        <w:rPr>
          <w:rFonts w:ascii="Verdana" w:hAnsi="Verdana"/>
          <w:sz w:val="20"/>
          <w:szCs w:val="20"/>
        </w:rPr>
        <w:t xml:space="preserve">, not necessarily </w:t>
      </w:r>
      <w:r w:rsidR="00E7587C" w:rsidRPr="00AD1862">
        <w:rPr>
          <w:rFonts w:ascii="Verdana" w:hAnsi="Verdana"/>
          <w:sz w:val="20"/>
          <w:szCs w:val="20"/>
        </w:rPr>
        <w:t>along the proposed alignments</w:t>
      </w:r>
      <w:r w:rsidRPr="00AD1862">
        <w:rPr>
          <w:rFonts w:ascii="Verdana" w:hAnsi="Verdana"/>
          <w:sz w:val="20"/>
          <w:szCs w:val="20"/>
        </w:rPr>
        <w:t xml:space="preserve">. Report rates are essentially the number of times a species was recorded in a </w:t>
      </w:r>
      <w:r w:rsidR="007852B4" w:rsidRPr="00AD1862">
        <w:rPr>
          <w:rFonts w:ascii="Verdana" w:hAnsi="Verdana"/>
          <w:sz w:val="20"/>
          <w:szCs w:val="20"/>
        </w:rPr>
        <w:t>Q</w:t>
      </w:r>
      <w:r w:rsidR="00DB5196" w:rsidRPr="00AD1862">
        <w:rPr>
          <w:rFonts w:ascii="Verdana" w:hAnsi="Verdana"/>
          <w:sz w:val="20"/>
          <w:szCs w:val="20"/>
        </w:rPr>
        <w:t>D</w:t>
      </w:r>
      <w:r w:rsidR="007852B4" w:rsidRPr="00AD1862">
        <w:rPr>
          <w:rFonts w:ascii="Verdana" w:hAnsi="Verdana"/>
          <w:sz w:val="20"/>
          <w:szCs w:val="20"/>
        </w:rPr>
        <w:t>GC</w:t>
      </w:r>
      <w:r w:rsidRPr="00AD1862">
        <w:rPr>
          <w:rFonts w:ascii="Verdana" w:hAnsi="Verdana"/>
          <w:sz w:val="20"/>
          <w:szCs w:val="20"/>
        </w:rPr>
        <w:t xml:space="preserve"> as a percentage of the number of times that </w:t>
      </w:r>
      <w:r w:rsidR="007852B4" w:rsidRPr="00AD1862">
        <w:rPr>
          <w:rFonts w:ascii="Verdana" w:hAnsi="Verdana"/>
          <w:sz w:val="20"/>
          <w:szCs w:val="20"/>
        </w:rPr>
        <w:t>cell</w:t>
      </w:r>
      <w:r w:rsidRPr="00AD1862">
        <w:rPr>
          <w:rFonts w:ascii="Verdana" w:hAnsi="Verdana"/>
          <w:sz w:val="20"/>
          <w:szCs w:val="20"/>
        </w:rPr>
        <w:t xml:space="preserve"> was counted.</w:t>
      </w:r>
      <w:r w:rsidR="00A54C55" w:rsidRPr="00AD1862">
        <w:rPr>
          <w:rFonts w:ascii="Verdana" w:hAnsi="Verdana"/>
          <w:sz w:val="20"/>
          <w:szCs w:val="20"/>
        </w:rPr>
        <w:t xml:space="preserve"> </w:t>
      </w:r>
      <w:r w:rsidR="00DB4C06" w:rsidRPr="00AD1862">
        <w:rPr>
          <w:rFonts w:ascii="Verdana" w:hAnsi="Verdana"/>
          <w:sz w:val="20"/>
          <w:szCs w:val="20"/>
        </w:rPr>
        <w:t xml:space="preserve">As mentioned earlier, the </w:t>
      </w:r>
      <w:r w:rsidR="007852B4" w:rsidRPr="00AD1862">
        <w:rPr>
          <w:rFonts w:ascii="Verdana" w:hAnsi="Verdana"/>
          <w:sz w:val="20"/>
          <w:szCs w:val="20"/>
        </w:rPr>
        <w:t>QDGCs</w:t>
      </w:r>
      <w:r w:rsidR="00DB4C06" w:rsidRPr="00AD1862">
        <w:rPr>
          <w:rFonts w:ascii="Verdana" w:hAnsi="Verdana"/>
          <w:sz w:val="20"/>
          <w:szCs w:val="20"/>
        </w:rPr>
        <w:t xml:space="preserve"> in the study area were not equally well covered </w:t>
      </w:r>
      <w:r w:rsidR="00DB5196" w:rsidRPr="00AD1862">
        <w:rPr>
          <w:rFonts w:ascii="Verdana" w:hAnsi="Verdana"/>
          <w:sz w:val="20"/>
          <w:szCs w:val="20"/>
        </w:rPr>
        <w:t>by</w:t>
      </w:r>
      <w:r w:rsidR="00DB4C06" w:rsidRPr="00AD1862">
        <w:rPr>
          <w:rFonts w:ascii="Verdana" w:hAnsi="Verdana"/>
          <w:sz w:val="20"/>
          <w:szCs w:val="20"/>
        </w:rPr>
        <w:t xml:space="preserve"> </w:t>
      </w:r>
      <w:r w:rsidR="00DB5196" w:rsidRPr="00AD1862">
        <w:rPr>
          <w:rFonts w:ascii="Verdana" w:hAnsi="Verdana"/>
          <w:sz w:val="20"/>
          <w:szCs w:val="20"/>
        </w:rPr>
        <w:t>the two atlas projects, which mean</w:t>
      </w:r>
      <w:r w:rsidR="00DB4C06" w:rsidRPr="00AD1862">
        <w:rPr>
          <w:rFonts w:ascii="Verdana" w:hAnsi="Verdana"/>
          <w:sz w:val="20"/>
          <w:szCs w:val="20"/>
        </w:rPr>
        <w:t xml:space="preserve"> that</w:t>
      </w:r>
      <w:r w:rsidR="00DB5196" w:rsidRPr="00AD1862">
        <w:rPr>
          <w:rFonts w:ascii="Verdana" w:hAnsi="Verdana"/>
          <w:sz w:val="20"/>
          <w:szCs w:val="20"/>
        </w:rPr>
        <w:t xml:space="preserve"> comparison between the two datasets should be done with caution</w:t>
      </w:r>
      <w:r w:rsidR="00DB4C06" w:rsidRPr="00AD1862">
        <w:rPr>
          <w:rFonts w:ascii="Verdana" w:hAnsi="Verdana"/>
          <w:sz w:val="20"/>
          <w:szCs w:val="20"/>
        </w:rPr>
        <w:t xml:space="preserve">. For </w:t>
      </w:r>
      <w:r w:rsidR="00DB5196" w:rsidRPr="00AD1862">
        <w:rPr>
          <w:rFonts w:ascii="Verdana" w:hAnsi="Verdana"/>
          <w:sz w:val="20"/>
          <w:szCs w:val="20"/>
        </w:rPr>
        <w:t>3418BA</w:t>
      </w:r>
      <w:r w:rsidR="00DB4C06" w:rsidRPr="00AD1862">
        <w:rPr>
          <w:rFonts w:ascii="Verdana" w:hAnsi="Verdana"/>
          <w:sz w:val="20"/>
          <w:szCs w:val="20"/>
        </w:rPr>
        <w:t xml:space="preserve">, a total of </w:t>
      </w:r>
      <w:r w:rsidR="00DB5196" w:rsidRPr="00AD1862">
        <w:rPr>
          <w:rFonts w:ascii="Verdana" w:hAnsi="Verdana"/>
          <w:sz w:val="20"/>
          <w:szCs w:val="20"/>
        </w:rPr>
        <w:t>684</w:t>
      </w:r>
      <w:r w:rsidR="00E1067F" w:rsidRPr="00AD1862">
        <w:rPr>
          <w:rFonts w:ascii="Verdana" w:hAnsi="Verdana"/>
          <w:sz w:val="20"/>
          <w:szCs w:val="20"/>
        </w:rPr>
        <w:t xml:space="preserve"> and </w:t>
      </w:r>
      <w:r w:rsidR="00DB5196" w:rsidRPr="00AD1862">
        <w:rPr>
          <w:rFonts w:ascii="Verdana" w:hAnsi="Verdana"/>
          <w:sz w:val="20"/>
          <w:szCs w:val="20"/>
        </w:rPr>
        <w:t>83</w:t>
      </w:r>
      <w:r w:rsidR="00DB4C06" w:rsidRPr="00AD1862">
        <w:rPr>
          <w:rFonts w:ascii="Verdana" w:hAnsi="Verdana"/>
          <w:sz w:val="20"/>
          <w:szCs w:val="20"/>
        </w:rPr>
        <w:t xml:space="preserve"> </w:t>
      </w:r>
      <w:r w:rsidR="00E1067F" w:rsidRPr="00AD1862">
        <w:rPr>
          <w:rFonts w:ascii="Verdana" w:hAnsi="Verdana"/>
          <w:sz w:val="20"/>
          <w:szCs w:val="20"/>
        </w:rPr>
        <w:t>checklists</w:t>
      </w:r>
      <w:r w:rsidR="00DB4C06" w:rsidRPr="00AD1862">
        <w:rPr>
          <w:rFonts w:ascii="Verdana" w:hAnsi="Verdana"/>
          <w:sz w:val="20"/>
          <w:szCs w:val="20"/>
        </w:rPr>
        <w:t xml:space="preserve"> were completed</w:t>
      </w:r>
      <w:r w:rsidR="00E1067F" w:rsidRPr="00AD1862">
        <w:rPr>
          <w:rFonts w:ascii="Verdana" w:hAnsi="Verdana"/>
          <w:sz w:val="20"/>
          <w:szCs w:val="20"/>
        </w:rPr>
        <w:t xml:space="preserve"> respectively for SABAP and SABAP2</w:t>
      </w:r>
      <w:r w:rsidR="00EB34D8" w:rsidRPr="00AD1862">
        <w:rPr>
          <w:rFonts w:ascii="Verdana" w:hAnsi="Verdana"/>
          <w:sz w:val="20"/>
          <w:szCs w:val="20"/>
        </w:rPr>
        <w:t xml:space="preserve">. </w:t>
      </w:r>
      <w:r w:rsidR="00820D6B" w:rsidRPr="00AD1862">
        <w:rPr>
          <w:rFonts w:ascii="Verdana" w:hAnsi="Verdana"/>
          <w:sz w:val="20"/>
          <w:szCs w:val="20"/>
        </w:rPr>
        <w:t xml:space="preserve">For 3318DC, 686 and </w:t>
      </w:r>
      <w:r w:rsidR="00E31AC6" w:rsidRPr="00AD1862">
        <w:rPr>
          <w:rFonts w:ascii="Verdana" w:hAnsi="Verdana"/>
          <w:sz w:val="20"/>
          <w:szCs w:val="20"/>
        </w:rPr>
        <w:t>244</w:t>
      </w:r>
      <w:r w:rsidR="00820D6B" w:rsidRPr="00AD1862">
        <w:rPr>
          <w:rFonts w:ascii="Verdana" w:hAnsi="Verdana"/>
          <w:sz w:val="20"/>
          <w:szCs w:val="20"/>
        </w:rPr>
        <w:t xml:space="preserve"> checklists were completed respectively for SABAP and SABAP2.</w:t>
      </w:r>
      <w:r w:rsidRPr="00AD1862">
        <w:rPr>
          <w:rFonts w:ascii="Verdana" w:hAnsi="Verdana"/>
          <w:sz w:val="20"/>
          <w:szCs w:val="20"/>
        </w:rPr>
        <w:t xml:space="preserve">  </w:t>
      </w:r>
    </w:p>
    <w:p w:rsidR="00E07FB8" w:rsidRDefault="00E07FB8" w:rsidP="00E07FB8">
      <w:pPr>
        <w:jc w:val="both"/>
        <w:rPr>
          <w:rFonts w:ascii="Verdana" w:hAnsi="Verdana"/>
          <w:sz w:val="20"/>
          <w:szCs w:val="20"/>
        </w:rPr>
      </w:pPr>
    </w:p>
    <w:p w:rsidR="00CE405F" w:rsidRDefault="00CE405F">
      <w:pPr>
        <w:suppressAutoHyphens w:val="0"/>
        <w:rPr>
          <w:rFonts w:ascii="Verdana" w:hAnsi="Verdana"/>
          <w:sz w:val="20"/>
          <w:szCs w:val="20"/>
        </w:rPr>
      </w:pPr>
      <w:r>
        <w:rPr>
          <w:rFonts w:ascii="Verdana" w:hAnsi="Verdana"/>
          <w:sz w:val="20"/>
          <w:szCs w:val="20"/>
        </w:rPr>
        <w:br w:type="page"/>
      </w:r>
    </w:p>
    <w:p w:rsidR="00D2060E" w:rsidRDefault="00D2060E" w:rsidP="00E07FB8">
      <w:pPr>
        <w:jc w:val="both"/>
        <w:rPr>
          <w:rFonts w:ascii="Verdana" w:hAnsi="Verdana"/>
          <w:sz w:val="20"/>
          <w:szCs w:val="20"/>
        </w:rPr>
      </w:pPr>
      <w:proofErr w:type="gramStart"/>
      <w:r>
        <w:rPr>
          <w:rFonts w:ascii="Verdana" w:hAnsi="Verdana"/>
          <w:sz w:val="20"/>
          <w:szCs w:val="20"/>
        </w:rPr>
        <w:lastRenderedPageBreak/>
        <w:t>TABLE</w:t>
      </w:r>
      <w:r w:rsidR="00AF3B68">
        <w:rPr>
          <w:rFonts w:ascii="Verdana" w:hAnsi="Verdana"/>
          <w:sz w:val="20"/>
          <w:szCs w:val="20"/>
        </w:rPr>
        <w:t xml:space="preserve"> </w:t>
      </w:r>
      <w:r w:rsidR="00DB5196">
        <w:rPr>
          <w:rFonts w:ascii="Verdana" w:hAnsi="Verdana"/>
          <w:sz w:val="20"/>
          <w:szCs w:val="20"/>
        </w:rPr>
        <w:t>3</w:t>
      </w:r>
      <w:r>
        <w:rPr>
          <w:rFonts w:ascii="Verdana" w:hAnsi="Verdana"/>
          <w:sz w:val="20"/>
          <w:szCs w:val="20"/>
        </w:rPr>
        <w:t>.</w:t>
      </w:r>
      <w:proofErr w:type="gramEnd"/>
      <w:r>
        <w:rPr>
          <w:rFonts w:ascii="Verdana" w:hAnsi="Verdana"/>
          <w:sz w:val="20"/>
          <w:szCs w:val="20"/>
        </w:rPr>
        <w:t xml:space="preserve"> Red Data species report rates</w:t>
      </w:r>
      <w:r w:rsidR="00D56396">
        <w:rPr>
          <w:rFonts w:ascii="Verdana" w:hAnsi="Verdana"/>
          <w:sz w:val="20"/>
          <w:szCs w:val="20"/>
        </w:rPr>
        <w:t xml:space="preserve"> (%)</w:t>
      </w:r>
      <w:r>
        <w:rPr>
          <w:rFonts w:ascii="Verdana" w:hAnsi="Verdana"/>
          <w:sz w:val="20"/>
          <w:szCs w:val="20"/>
        </w:rPr>
        <w:t xml:space="preserve"> for </w:t>
      </w:r>
      <w:r w:rsidR="00DB5196">
        <w:rPr>
          <w:rFonts w:ascii="Verdana" w:hAnsi="Verdana"/>
          <w:sz w:val="20"/>
          <w:szCs w:val="20"/>
        </w:rPr>
        <w:t>3418BA</w:t>
      </w:r>
      <w:r>
        <w:rPr>
          <w:rFonts w:ascii="Verdana" w:hAnsi="Verdana"/>
          <w:sz w:val="20"/>
          <w:szCs w:val="20"/>
        </w:rPr>
        <w:t xml:space="preserve"> (Harrison </w:t>
      </w:r>
      <w:r>
        <w:rPr>
          <w:rFonts w:ascii="Verdana" w:hAnsi="Verdana"/>
          <w:i/>
          <w:sz w:val="20"/>
          <w:szCs w:val="20"/>
        </w:rPr>
        <w:t>et al</w:t>
      </w:r>
      <w:r>
        <w:rPr>
          <w:rFonts w:ascii="Verdana" w:hAnsi="Verdana"/>
          <w:sz w:val="20"/>
          <w:szCs w:val="20"/>
        </w:rPr>
        <w:t xml:space="preserve"> 1997</w:t>
      </w:r>
      <w:r w:rsidR="00DB5196">
        <w:rPr>
          <w:rFonts w:ascii="Verdana" w:hAnsi="Verdana"/>
          <w:sz w:val="20"/>
          <w:szCs w:val="20"/>
        </w:rPr>
        <w:t>;</w:t>
      </w:r>
      <w:r w:rsidR="00DB5196" w:rsidRPr="00DB5196">
        <w:rPr>
          <w:rFonts w:ascii="Verdana" w:hAnsi="Verdana"/>
          <w:sz w:val="20"/>
          <w:szCs w:val="20"/>
        </w:rPr>
        <w:t xml:space="preserve"> </w:t>
      </w:r>
      <w:hyperlink r:id="rId11" w:history="1">
        <w:r w:rsidR="00716BF6" w:rsidRPr="007C5E89">
          <w:rPr>
            <w:rStyle w:val="Hyperlink"/>
            <w:rFonts w:ascii="Verdana" w:hAnsi="Verdana"/>
            <w:sz w:val="20"/>
            <w:szCs w:val="20"/>
          </w:rPr>
          <w:t>http://sabap2.adu.org.za</w:t>
        </w:r>
      </w:hyperlink>
      <w:r>
        <w:rPr>
          <w:rFonts w:ascii="Verdana" w:hAnsi="Verdana"/>
          <w:sz w:val="20"/>
          <w:szCs w:val="20"/>
        </w:rPr>
        <w:t>)</w:t>
      </w:r>
      <w:r w:rsidR="00716BF6">
        <w:rPr>
          <w:rFonts w:ascii="Verdana" w:hAnsi="Verdana"/>
          <w:sz w:val="20"/>
          <w:szCs w:val="20"/>
        </w:rPr>
        <w:t xml:space="preserve"> </w:t>
      </w:r>
    </w:p>
    <w:p w:rsidR="00D760E2" w:rsidRDefault="00D760E2" w:rsidP="00E07FB8">
      <w:pPr>
        <w:jc w:val="both"/>
        <w:rPr>
          <w:rFonts w:ascii="Verdana" w:hAnsi="Verdana"/>
          <w:sz w:val="20"/>
          <w:szCs w:val="20"/>
        </w:rPr>
      </w:pPr>
    </w:p>
    <w:tbl>
      <w:tblPr>
        <w:tblStyle w:val="TableGrid"/>
        <w:tblW w:w="10065" w:type="dxa"/>
        <w:tblInd w:w="108" w:type="dxa"/>
        <w:tblLayout w:type="fixed"/>
        <w:tblLook w:val="01E0"/>
      </w:tblPr>
      <w:tblGrid>
        <w:gridCol w:w="1785"/>
        <w:gridCol w:w="1702"/>
        <w:gridCol w:w="1333"/>
        <w:gridCol w:w="1276"/>
        <w:gridCol w:w="1134"/>
        <w:gridCol w:w="1275"/>
        <w:gridCol w:w="1560"/>
      </w:tblGrid>
      <w:tr w:rsidR="00FF3F11" w:rsidRPr="00D760E2">
        <w:tc>
          <w:tcPr>
            <w:tcW w:w="1785" w:type="dxa"/>
            <w:vAlign w:val="center"/>
          </w:tcPr>
          <w:p w:rsidR="00FF3F11" w:rsidRPr="00D760E2" w:rsidRDefault="00FF3F11" w:rsidP="00742285">
            <w:pPr>
              <w:rPr>
                <w:rFonts w:ascii="Verdana" w:hAnsi="Verdana" w:cs="Arial"/>
                <w:b/>
                <w:sz w:val="16"/>
                <w:szCs w:val="16"/>
              </w:rPr>
            </w:pPr>
            <w:r w:rsidRPr="00D760E2">
              <w:rPr>
                <w:rFonts w:ascii="Verdana" w:hAnsi="Verdana" w:cs="Arial"/>
                <w:b/>
                <w:sz w:val="16"/>
                <w:szCs w:val="16"/>
              </w:rPr>
              <w:t>Species</w:t>
            </w:r>
          </w:p>
        </w:tc>
        <w:tc>
          <w:tcPr>
            <w:tcW w:w="1702" w:type="dxa"/>
            <w:vAlign w:val="center"/>
          </w:tcPr>
          <w:p w:rsidR="00FF3F11" w:rsidRPr="00D760E2" w:rsidRDefault="00FF3F11" w:rsidP="00742285">
            <w:pPr>
              <w:rPr>
                <w:rFonts w:ascii="Verdana" w:hAnsi="Verdana" w:cs="Arial"/>
                <w:b/>
                <w:sz w:val="16"/>
                <w:szCs w:val="16"/>
              </w:rPr>
            </w:pPr>
            <w:r w:rsidRPr="00D760E2">
              <w:rPr>
                <w:rFonts w:ascii="Verdana" w:hAnsi="Verdana" w:cs="Arial"/>
                <w:b/>
                <w:sz w:val="16"/>
                <w:szCs w:val="16"/>
              </w:rPr>
              <w:t>Conservation status</w:t>
            </w:r>
          </w:p>
        </w:tc>
        <w:tc>
          <w:tcPr>
            <w:tcW w:w="1333" w:type="dxa"/>
            <w:vAlign w:val="center"/>
          </w:tcPr>
          <w:p w:rsidR="00FF3F11" w:rsidRDefault="00FF3F11" w:rsidP="00742285">
            <w:pPr>
              <w:rPr>
                <w:rFonts w:ascii="Verdana" w:hAnsi="Verdana" w:cs="Arial"/>
                <w:b/>
                <w:sz w:val="16"/>
                <w:szCs w:val="16"/>
              </w:rPr>
            </w:pPr>
            <w:r>
              <w:rPr>
                <w:rFonts w:ascii="Verdana" w:hAnsi="Verdana" w:cs="Arial"/>
                <w:b/>
                <w:sz w:val="16"/>
                <w:szCs w:val="16"/>
              </w:rPr>
              <w:t>SABAP r</w:t>
            </w:r>
            <w:r w:rsidRPr="00D760E2">
              <w:rPr>
                <w:rFonts w:ascii="Verdana" w:hAnsi="Verdana" w:cs="Arial"/>
                <w:b/>
                <w:sz w:val="16"/>
                <w:szCs w:val="16"/>
              </w:rPr>
              <w:t xml:space="preserve">eporting rate </w:t>
            </w:r>
          </w:p>
          <w:p w:rsidR="00FF3F11" w:rsidRPr="00D760E2" w:rsidRDefault="00FF3F11" w:rsidP="00742285">
            <w:pPr>
              <w:rPr>
                <w:rFonts w:ascii="Verdana" w:hAnsi="Verdana" w:cs="Arial"/>
                <w:b/>
                <w:sz w:val="16"/>
                <w:szCs w:val="16"/>
              </w:rPr>
            </w:pPr>
            <w:r>
              <w:rPr>
                <w:rFonts w:ascii="Verdana" w:hAnsi="Verdana" w:cs="Arial"/>
                <w:b/>
                <w:sz w:val="16"/>
                <w:szCs w:val="16"/>
              </w:rPr>
              <w:t>3418BA</w:t>
            </w:r>
          </w:p>
        </w:tc>
        <w:tc>
          <w:tcPr>
            <w:tcW w:w="1276" w:type="dxa"/>
            <w:vAlign w:val="center"/>
          </w:tcPr>
          <w:p w:rsidR="00FF3F11" w:rsidRDefault="00FF3F11" w:rsidP="00742285">
            <w:pPr>
              <w:rPr>
                <w:rFonts w:ascii="Verdana" w:hAnsi="Verdana" w:cs="Arial"/>
                <w:b/>
                <w:sz w:val="16"/>
                <w:szCs w:val="16"/>
              </w:rPr>
            </w:pPr>
            <w:r>
              <w:rPr>
                <w:rFonts w:ascii="Verdana" w:hAnsi="Verdana" w:cs="Arial"/>
                <w:b/>
                <w:sz w:val="16"/>
                <w:szCs w:val="16"/>
              </w:rPr>
              <w:t xml:space="preserve">SABAP2 reporting rate </w:t>
            </w:r>
          </w:p>
          <w:p w:rsidR="00FF3F11" w:rsidRPr="00D760E2" w:rsidRDefault="00FF3F11" w:rsidP="00742285">
            <w:pPr>
              <w:rPr>
                <w:rFonts w:ascii="Verdana" w:hAnsi="Verdana" w:cs="Arial"/>
                <w:b/>
                <w:sz w:val="16"/>
                <w:szCs w:val="16"/>
              </w:rPr>
            </w:pPr>
            <w:r>
              <w:rPr>
                <w:rFonts w:ascii="Verdana" w:hAnsi="Verdana" w:cs="Arial"/>
                <w:b/>
                <w:sz w:val="16"/>
                <w:szCs w:val="16"/>
              </w:rPr>
              <w:t>3418BA</w:t>
            </w:r>
          </w:p>
        </w:tc>
        <w:tc>
          <w:tcPr>
            <w:tcW w:w="1134" w:type="dxa"/>
            <w:vAlign w:val="center"/>
          </w:tcPr>
          <w:p w:rsidR="00FF3F11" w:rsidRDefault="00FF3F11" w:rsidP="00742285">
            <w:pPr>
              <w:rPr>
                <w:rFonts w:ascii="Verdana" w:hAnsi="Verdana" w:cs="Arial"/>
                <w:b/>
                <w:sz w:val="16"/>
                <w:szCs w:val="16"/>
              </w:rPr>
            </w:pPr>
            <w:r>
              <w:rPr>
                <w:rFonts w:ascii="Verdana" w:hAnsi="Verdana" w:cs="Arial"/>
                <w:b/>
                <w:sz w:val="16"/>
                <w:szCs w:val="16"/>
              </w:rPr>
              <w:t>SABAP r</w:t>
            </w:r>
            <w:r w:rsidRPr="00D760E2">
              <w:rPr>
                <w:rFonts w:ascii="Verdana" w:hAnsi="Verdana" w:cs="Arial"/>
                <w:b/>
                <w:sz w:val="16"/>
                <w:szCs w:val="16"/>
              </w:rPr>
              <w:t xml:space="preserve">eporting rate </w:t>
            </w:r>
          </w:p>
          <w:p w:rsidR="00FF3F11" w:rsidRPr="00D760E2" w:rsidRDefault="00FF3F11" w:rsidP="00742285">
            <w:pPr>
              <w:rPr>
                <w:rFonts w:ascii="Verdana" w:hAnsi="Verdana" w:cs="Arial"/>
                <w:b/>
                <w:sz w:val="16"/>
                <w:szCs w:val="16"/>
              </w:rPr>
            </w:pPr>
            <w:r>
              <w:rPr>
                <w:rFonts w:ascii="Verdana" w:hAnsi="Verdana" w:cs="Arial"/>
                <w:b/>
                <w:sz w:val="16"/>
                <w:szCs w:val="16"/>
              </w:rPr>
              <w:t>3318DC</w:t>
            </w:r>
          </w:p>
        </w:tc>
        <w:tc>
          <w:tcPr>
            <w:tcW w:w="1275" w:type="dxa"/>
            <w:vAlign w:val="center"/>
          </w:tcPr>
          <w:p w:rsidR="00FF3F11" w:rsidRPr="00AD1862" w:rsidRDefault="00FF3F11" w:rsidP="00742285">
            <w:pPr>
              <w:rPr>
                <w:rFonts w:ascii="Verdana" w:hAnsi="Verdana" w:cs="Arial"/>
                <w:b/>
                <w:sz w:val="16"/>
                <w:szCs w:val="16"/>
              </w:rPr>
            </w:pPr>
            <w:r w:rsidRPr="00AD1862">
              <w:rPr>
                <w:rFonts w:ascii="Verdana" w:hAnsi="Verdana" w:cs="Arial"/>
                <w:b/>
                <w:sz w:val="16"/>
                <w:szCs w:val="16"/>
              </w:rPr>
              <w:t xml:space="preserve">SABAP2 reporting rate </w:t>
            </w:r>
          </w:p>
          <w:p w:rsidR="00FF3F11" w:rsidRPr="00AD1862" w:rsidRDefault="00FF3F11" w:rsidP="00742285">
            <w:pPr>
              <w:rPr>
                <w:rFonts w:ascii="Verdana" w:hAnsi="Verdana" w:cs="Arial"/>
                <w:b/>
                <w:sz w:val="16"/>
                <w:szCs w:val="16"/>
              </w:rPr>
            </w:pPr>
            <w:r w:rsidRPr="00AD1862">
              <w:rPr>
                <w:rFonts w:ascii="Verdana" w:hAnsi="Verdana" w:cs="Arial"/>
                <w:b/>
                <w:sz w:val="16"/>
                <w:szCs w:val="16"/>
              </w:rPr>
              <w:t>3318DC</w:t>
            </w:r>
          </w:p>
        </w:tc>
        <w:tc>
          <w:tcPr>
            <w:tcW w:w="1560" w:type="dxa"/>
            <w:vAlign w:val="center"/>
          </w:tcPr>
          <w:p w:rsidR="00FF3F11" w:rsidRPr="00D760E2" w:rsidRDefault="00FF3F11" w:rsidP="00742285">
            <w:pPr>
              <w:rPr>
                <w:rFonts w:ascii="Verdana" w:hAnsi="Verdana" w:cs="Arial"/>
                <w:b/>
                <w:sz w:val="16"/>
                <w:szCs w:val="16"/>
              </w:rPr>
            </w:pPr>
            <w:r w:rsidRPr="00D760E2">
              <w:rPr>
                <w:rFonts w:ascii="Verdana" w:hAnsi="Verdana" w:cs="Arial"/>
                <w:b/>
                <w:sz w:val="16"/>
                <w:szCs w:val="16"/>
              </w:rPr>
              <w:t xml:space="preserve">Habitat requirements (Barnes 2000; Hockey </w:t>
            </w:r>
            <w:r w:rsidRPr="00D760E2">
              <w:rPr>
                <w:rFonts w:ascii="Verdana" w:hAnsi="Verdana" w:cs="Arial"/>
                <w:b/>
                <w:i/>
                <w:sz w:val="16"/>
                <w:szCs w:val="16"/>
              </w:rPr>
              <w:t>et al</w:t>
            </w:r>
            <w:r w:rsidRPr="00D760E2">
              <w:rPr>
                <w:rFonts w:ascii="Verdana" w:hAnsi="Verdana" w:cs="Arial"/>
                <w:b/>
                <w:sz w:val="16"/>
                <w:szCs w:val="16"/>
              </w:rPr>
              <w:t xml:space="preserve"> 2005; Harrison </w:t>
            </w:r>
            <w:r w:rsidRPr="00D760E2">
              <w:rPr>
                <w:rFonts w:ascii="Verdana" w:hAnsi="Verdana" w:cs="Arial"/>
                <w:b/>
                <w:i/>
                <w:sz w:val="16"/>
                <w:szCs w:val="16"/>
              </w:rPr>
              <w:t xml:space="preserve">et al </w:t>
            </w:r>
            <w:r w:rsidRPr="00D760E2">
              <w:rPr>
                <w:rFonts w:ascii="Verdana" w:hAnsi="Verdana" w:cs="Arial"/>
                <w:b/>
                <w:sz w:val="16"/>
                <w:szCs w:val="16"/>
              </w:rPr>
              <w:t xml:space="preserve">1997; personal observations) </w:t>
            </w:r>
          </w:p>
        </w:tc>
      </w:tr>
      <w:tr w:rsidR="00FF3F11" w:rsidRPr="00507B5C">
        <w:tc>
          <w:tcPr>
            <w:tcW w:w="1785" w:type="dxa"/>
            <w:vAlign w:val="center"/>
          </w:tcPr>
          <w:p w:rsidR="00FF3F11" w:rsidRDefault="00FF3F11" w:rsidP="00742285">
            <w:pPr>
              <w:rPr>
                <w:rFonts w:ascii="Verdana" w:hAnsi="Verdana" w:cs="Arial"/>
                <w:sz w:val="16"/>
                <w:szCs w:val="16"/>
              </w:rPr>
            </w:pPr>
            <w:r w:rsidRPr="00507B5C">
              <w:rPr>
                <w:rFonts w:ascii="Verdana" w:hAnsi="Verdana" w:cs="Arial"/>
                <w:sz w:val="16"/>
                <w:szCs w:val="16"/>
              </w:rPr>
              <w:t>Great White Pelican</w:t>
            </w:r>
          </w:p>
          <w:p w:rsidR="00FF3F11" w:rsidRPr="00596A0F" w:rsidRDefault="00FF3F11" w:rsidP="00742285">
            <w:pPr>
              <w:rPr>
                <w:rFonts w:ascii="Verdana" w:hAnsi="Verdana" w:cs="Arial"/>
                <w:i/>
                <w:sz w:val="16"/>
                <w:szCs w:val="16"/>
              </w:rPr>
            </w:pPr>
            <w:proofErr w:type="spellStart"/>
            <w:r w:rsidRPr="00596A0F">
              <w:rPr>
                <w:rFonts w:ascii="Verdana" w:hAnsi="Verdana" w:cs="Arial"/>
                <w:i/>
                <w:sz w:val="16"/>
                <w:szCs w:val="16"/>
              </w:rPr>
              <w:t>Pelecanus</w:t>
            </w:r>
            <w:proofErr w:type="spellEnd"/>
            <w:r w:rsidRPr="00596A0F">
              <w:rPr>
                <w:rFonts w:ascii="Verdana" w:hAnsi="Verdana" w:cs="Arial"/>
                <w:i/>
                <w:sz w:val="16"/>
                <w:szCs w:val="16"/>
              </w:rPr>
              <w:t xml:space="preserve"> </w:t>
            </w:r>
            <w:proofErr w:type="spellStart"/>
            <w:r w:rsidRPr="00596A0F">
              <w:rPr>
                <w:rFonts w:ascii="Verdana" w:hAnsi="Verdana" w:cs="Arial"/>
                <w:i/>
                <w:sz w:val="16"/>
                <w:szCs w:val="16"/>
              </w:rPr>
              <w:t>onocrotalus</w:t>
            </w:r>
            <w:proofErr w:type="spellEnd"/>
          </w:p>
        </w:tc>
        <w:tc>
          <w:tcPr>
            <w:tcW w:w="1702" w:type="dxa"/>
            <w:vAlign w:val="center"/>
          </w:tcPr>
          <w:p w:rsidR="00FF3F11" w:rsidRPr="00507B5C" w:rsidRDefault="00FF3F11" w:rsidP="00742285">
            <w:pPr>
              <w:rPr>
                <w:rFonts w:ascii="Verdana" w:hAnsi="Verdana" w:cs="Arial"/>
                <w:sz w:val="16"/>
                <w:szCs w:val="16"/>
              </w:rPr>
            </w:pPr>
            <w:r w:rsidRPr="00507B5C">
              <w:rPr>
                <w:rFonts w:ascii="Verdana" w:hAnsi="Verdana" w:cs="Arial"/>
                <w:sz w:val="16"/>
                <w:szCs w:val="16"/>
              </w:rPr>
              <w:t>Vulnerable</w:t>
            </w:r>
          </w:p>
        </w:tc>
        <w:tc>
          <w:tcPr>
            <w:tcW w:w="1333" w:type="dxa"/>
            <w:vAlign w:val="center"/>
          </w:tcPr>
          <w:p w:rsidR="00FF3F11" w:rsidRPr="00507B5C" w:rsidRDefault="00FF3F11" w:rsidP="00742285">
            <w:pPr>
              <w:rPr>
                <w:rFonts w:ascii="Verdana" w:hAnsi="Verdana" w:cs="Arial"/>
                <w:sz w:val="16"/>
                <w:szCs w:val="16"/>
              </w:rPr>
            </w:pPr>
            <w:r>
              <w:rPr>
                <w:rFonts w:ascii="Verdana" w:hAnsi="Verdana" w:cs="Arial"/>
                <w:sz w:val="16"/>
                <w:szCs w:val="16"/>
              </w:rPr>
              <w:t>69.2</w:t>
            </w:r>
          </w:p>
        </w:tc>
        <w:tc>
          <w:tcPr>
            <w:tcW w:w="1276" w:type="dxa"/>
            <w:vAlign w:val="center"/>
          </w:tcPr>
          <w:p w:rsidR="00FF3F11" w:rsidRDefault="00FF3F11" w:rsidP="00742285">
            <w:pPr>
              <w:rPr>
                <w:rFonts w:ascii="Verdana" w:hAnsi="Verdana" w:cs="Arial"/>
                <w:sz w:val="16"/>
                <w:szCs w:val="16"/>
              </w:rPr>
            </w:pPr>
            <w:r>
              <w:rPr>
                <w:rFonts w:ascii="Verdana" w:hAnsi="Verdana" w:cs="Arial"/>
                <w:sz w:val="16"/>
                <w:szCs w:val="16"/>
              </w:rPr>
              <w:t>75.9</w:t>
            </w:r>
          </w:p>
        </w:tc>
        <w:tc>
          <w:tcPr>
            <w:tcW w:w="1134" w:type="dxa"/>
            <w:vAlign w:val="center"/>
          </w:tcPr>
          <w:p w:rsidR="00FF3F11" w:rsidRDefault="00950337" w:rsidP="00742285">
            <w:pPr>
              <w:rPr>
                <w:rFonts w:ascii="Verdana" w:hAnsi="Verdana" w:cs="Arial"/>
                <w:sz w:val="16"/>
                <w:szCs w:val="16"/>
              </w:rPr>
            </w:pPr>
            <w:r>
              <w:rPr>
                <w:rFonts w:ascii="Verdana" w:hAnsi="Verdana" w:cs="Arial"/>
                <w:sz w:val="16"/>
                <w:szCs w:val="16"/>
              </w:rPr>
              <w:t>26.5</w:t>
            </w:r>
          </w:p>
        </w:tc>
        <w:tc>
          <w:tcPr>
            <w:tcW w:w="1275" w:type="dxa"/>
            <w:vAlign w:val="center"/>
          </w:tcPr>
          <w:p w:rsidR="00FF3F11" w:rsidRPr="00AD1862" w:rsidRDefault="00E94201" w:rsidP="00742285">
            <w:pPr>
              <w:rPr>
                <w:rFonts w:ascii="Verdana" w:hAnsi="Verdana" w:cs="Arial"/>
                <w:sz w:val="16"/>
                <w:szCs w:val="16"/>
              </w:rPr>
            </w:pPr>
            <w:r w:rsidRPr="00AD1862">
              <w:rPr>
                <w:rFonts w:ascii="Verdana" w:hAnsi="Verdana" w:cs="Arial"/>
                <w:sz w:val="16"/>
                <w:szCs w:val="16"/>
              </w:rPr>
              <w:t>21.3</w:t>
            </w:r>
          </w:p>
        </w:tc>
        <w:tc>
          <w:tcPr>
            <w:tcW w:w="1560" w:type="dxa"/>
            <w:vAlign w:val="center"/>
          </w:tcPr>
          <w:p w:rsidR="00FF3F11" w:rsidRPr="00507B5C" w:rsidRDefault="00FF3F11" w:rsidP="00742285">
            <w:pPr>
              <w:rPr>
                <w:rFonts w:ascii="Verdana" w:hAnsi="Verdana" w:cs="Arial"/>
                <w:sz w:val="16"/>
                <w:szCs w:val="16"/>
              </w:rPr>
            </w:pPr>
            <w:r>
              <w:rPr>
                <w:rFonts w:ascii="Verdana" w:hAnsi="Verdana" w:cs="Arial"/>
                <w:sz w:val="16"/>
                <w:szCs w:val="16"/>
              </w:rPr>
              <w:t>Large water bodies, both inland and at the coast.</w:t>
            </w:r>
          </w:p>
        </w:tc>
      </w:tr>
      <w:tr w:rsidR="00FF3F11" w:rsidRPr="00D760E2">
        <w:tc>
          <w:tcPr>
            <w:tcW w:w="1785" w:type="dxa"/>
            <w:vAlign w:val="center"/>
          </w:tcPr>
          <w:p w:rsidR="00FF3F11" w:rsidRDefault="00FF3F11" w:rsidP="00742285">
            <w:pPr>
              <w:rPr>
                <w:rFonts w:ascii="Verdana" w:hAnsi="Verdana" w:cs="Arial"/>
                <w:sz w:val="16"/>
                <w:szCs w:val="16"/>
              </w:rPr>
            </w:pPr>
            <w:bookmarkStart w:id="1" w:name="OLE_LINK3"/>
            <w:bookmarkStart w:id="2" w:name="OLE_LINK4"/>
            <w:r w:rsidRPr="00D760E2">
              <w:rPr>
                <w:rFonts w:ascii="Verdana" w:hAnsi="Verdana" w:cs="Arial"/>
                <w:sz w:val="16"/>
                <w:szCs w:val="16"/>
              </w:rPr>
              <w:t>Black Stork</w:t>
            </w:r>
            <w:r>
              <w:rPr>
                <w:rFonts w:ascii="Verdana" w:hAnsi="Verdana" w:cs="Arial"/>
                <w:sz w:val="16"/>
                <w:szCs w:val="16"/>
              </w:rPr>
              <w:t xml:space="preserve"> </w:t>
            </w:r>
          </w:p>
          <w:p w:rsidR="00FF3F11" w:rsidRPr="00D760E2" w:rsidRDefault="00FF3F11" w:rsidP="00742285">
            <w:pPr>
              <w:rPr>
                <w:rFonts w:ascii="Verdana" w:hAnsi="Verdana" w:cs="Arial"/>
                <w:sz w:val="16"/>
                <w:szCs w:val="16"/>
              </w:rPr>
            </w:pPr>
            <w:proofErr w:type="spellStart"/>
            <w:r w:rsidRPr="002A4482">
              <w:rPr>
                <w:rFonts w:ascii="Verdana" w:hAnsi="Verdana" w:cs="Arial"/>
                <w:i/>
                <w:sz w:val="16"/>
                <w:szCs w:val="16"/>
              </w:rPr>
              <w:t>Ciconia</w:t>
            </w:r>
            <w:proofErr w:type="spellEnd"/>
            <w:r w:rsidRPr="002A4482">
              <w:rPr>
                <w:rFonts w:ascii="Verdana" w:hAnsi="Verdana" w:cs="Arial"/>
                <w:i/>
                <w:sz w:val="16"/>
                <w:szCs w:val="16"/>
              </w:rPr>
              <w:t xml:space="preserve"> </w:t>
            </w:r>
            <w:proofErr w:type="spellStart"/>
            <w:r w:rsidRPr="002A4482">
              <w:rPr>
                <w:rFonts w:ascii="Verdana" w:hAnsi="Verdana" w:cs="Arial"/>
                <w:i/>
                <w:sz w:val="16"/>
                <w:szCs w:val="16"/>
              </w:rPr>
              <w:t>nigra</w:t>
            </w:r>
            <w:bookmarkEnd w:id="1"/>
            <w:bookmarkEnd w:id="2"/>
            <w:proofErr w:type="spellEnd"/>
          </w:p>
        </w:tc>
        <w:tc>
          <w:tcPr>
            <w:tcW w:w="1702" w:type="dxa"/>
            <w:vAlign w:val="center"/>
          </w:tcPr>
          <w:p w:rsidR="00FF3F11" w:rsidRPr="00D760E2" w:rsidRDefault="00FF3F11" w:rsidP="00742285">
            <w:pPr>
              <w:rPr>
                <w:rFonts w:ascii="Verdana" w:hAnsi="Verdana" w:cs="Arial"/>
                <w:sz w:val="16"/>
                <w:szCs w:val="16"/>
              </w:rPr>
            </w:pPr>
            <w:r w:rsidRPr="00D760E2">
              <w:rPr>
                <w:rFonts w:ascii="Verdana" w:hAnsi="Verdana" w:cs="Arial"/>
                <w:sz w:val="16"/>
                <w:szCs w:val="16"/>
              </w:rPr>
              <w:t>Near threatened</w:t>
            </w:r>
          </w:p>
        </w:tc>
        <w:tc>
          <w:tcPr>
            <w:tcW w:w="1333" w:type="dxa"/>
            <w:vAlign w:val="center"/>
          </w:tcPr>
          <w:p w:rsidR="00FF3F11" w:rsidRPr="00D760E2" w:rsidRDefault="00FF3F11" w:rsidP="00742285">
            <w:pPr>
              <w:rPr>
                <w:rFonts w:ascii="Verdana" w:hAnsi="Verdana" w:cs="Arial"/>
                <w:sz w:val="16"/>
                <w:szCs w:val="16"/>
              </w:rPr>
            </w:pPr>
            <w:r>
              <w:rPr>
                <w:rFonts w:ascii="Verdana" w:hAnsi="Verdana" w:cs="Arial"/>
                <w:sz w:val="16"/>
                <w:szCs w:val="16"/>
              </w:rPr>
              <w:t>0.7</w:t>
            </w:r>
          </w:p>
        </w:tc>
        <w:tc>
          <w:tcPr>
            <w:tcW w:w="1276" w:type="dxa"/>
            <w:vAlign w:val="center"/>
          </w:tcPr>
          <w:p w:rsidR="00FF3F11" w:rsidRPr="00D760E2" w:rsidRDefault="00FF3F11" w:rsidP="00742285">
            <w:pPr>
              <w:rPr>
                <w:rFonts w:ascii="Verdana" w:hAnsi="Verdana" w:cs="Arial"/>
                <w:sz w:val="16"/>
                <w:szCs w:val="16"/>
              </w:rPr>
            </w:pPr>
            <w:r>
              <w:rPr>
                <w:rFonts w:ascii="Verdana" w:hAnsi="Verdana" w:cs="Arial"/>
                <w:sz w:val="16"/>
                <w:szCs w:val="16"/>
              </w:rPr>
              <w:t>-</w:t>
            </w:r>
          </w:p>
        </w:tc>
        <w:tc>
          <w:tcPr>
            <w:tcW w:w="1134" w:type="dxa"/>
            <w:vAlign w:val="center"/>
          </w:tcPr>
          <w:p w:rsidR="00FF3F11" w:rsidRPr="00D760E2" w:rsidRDefault="00950337" w:rsidP="00742285">
            <w:pPr>
              <w:rPr>
                <w:rFonts w:ascii="Verdana" w:hAnsi="Verdana" w:cs="Arial"/>
                <w:sz w:val="16"/>
                <w:szCs w:val="16"/>
              </w:rPr>
            </w:pPr>
            <w:r>
              <w:rPr>
                <w:rFonts w:ascii="Verdana" w:hAnsi="Verdana" w:cs="Arial"/>
                <w:sz w:val="16"/>
                <w:szCs w:val="16"/>
              </w:rPr>
              <w:t>1.3</w:t>
            </w:r>
          </w:p>
        </w:tc>
        <w:tc>
          <w:tcPr>
            <w:tcW w:w="1275" w:type="dxa"/>
            <w:vAlign w:val="center"/>
          </w:tcPr>
          <w:p w:rsidR="00FF3F11" w:rsidRPr="00AD1862" w:rsidRDefault="00E94201" w:rsidP="00742285">
            <w:pPr>
              <w:rPr>
                <w:rFonts w:ascii="Verdana" w:hAnsi="Verdana" w:cs="Arial"/>
                <w:sz w:val="16"/>
                <w:szCs w:val="16"/>
              </w:rPr>
            </w:pPr>
            <w:r w:rsidRPr="00AD1862">
              <w:rPr>
                <w:rFonts w:ascii="Verdana" w:hAnsi="Verdana" w:cs="Arial"/>
                <w:sz w:val="16"/>
                <w:szCs w:val="16"/>
              </w:rPr>
              <w:t>-</w:t>
            </w:r>
          </w:p>
        </w:tc>
        <w:tc>
          <w:tcPr>
            <w:tcW w:w="1560" w:type="dxa"/>
            <w:vAlign w:val="center"/>
          </w:tcPr>
          <w:p w:rsidR="00FF3F11" w:rsidRPr="00D760E2" w:rsidRDefault="00FF3F11" w:rsidP="00742285">
            <w:pPr>
              <w:rPr>
                <w:rFonts w:ascii="Verdana" w:hAnsi="Verdana" w:cs="Arial"/>
                <w:sz w:val="16"/>
                <w:szCs w:val="16"/>
              </w:rPr>
            </w:pPr>
            <w:smartTag w:uri="urn:schemas-microsoft-com:office:smarttags" w:element="PersonName">
              <w:r w:rsidRPr="00D760E2">
                <w:rPr>
                  <w:rFonts w:ascii="Verdana" w:hAnsi="Verdana" w:cs="Arial"/>
                  <w:sz w:val="16"/>
                  <w:szCs w:val="16"/>
                </w:rPr>
                <w:t>Cliff</w:t>
              </w:r>
            </w:smartTag>
            <w:r w:rsidRPr="00D760E2">
              <w:rPr>
                <w:rFonts w:ascii="Verdana" w:hAnsi="Verdana" w:cs="Arial"/>
                <w:sz w:val="16"/>
                <w:szCs w:val="16"/>
              </w:rPr>
              <w:t>s for roosting and breeding, and rivers and dams for foraging.</w:t>
            </w:r>
          </w:p>
        </w:tc>
      </w:tr>
      <w:tr w:rsidR="00FF3F11" w:rsidRPr="00D760E2">
        <w:tc>
          <w:tcPr>
            <w:tcW w:w="1785" w:type="dxa"/>
            <w:vAlign w:val="center"/>
          </w:tcPr>
          <w:p w:rsidR="00FF3F11" w:rsidRDefault="00E94201" w:rsidP="00742285">
            <w:pPr>
              <w:rPr>
                <w:rFonts w:ascii="Verdana" w:hAnsi="Verdana" w:cs="Arial"/>
                <w:sz w:val="16"/>
                <w:szCs w:val="16"/>
              </w:rPr>
            </w:pPr>
            <w:r>
              <w:br w:type="page"/>
            </w:r>
            <w:r w:rsidR="00FF3F11" w:rsidRPr="00D760E2">
              <w:rPr>
                <w:rFonts w:ascii="Verdana" w:hAnsi="Verdana" w:cs="Arial"/>
                <w:sz w:val="16"/>
                <w:szCs w:val="16"/>
              </w:rPr>
              <w:t>Lanner Falcon</w:t>
            </w:r>
            <w:r w:rsidR="00FF3F11">
              <w:rPr>
                <w:rFonts w:ascii="Verdana" w:hAnsi="Verdana" w:cs="Arial"/>
                <w:sz w:val="16"/>
                <w:szCs w:val="16"/>
              </w:rPr>
              <w:t xml:space="preserve"> </w:t>
            </w:r>
          </w:p>
          <w:p w:rsidR="00FF3F11" w:rsidRPr="002A4482" w:rsidRDefault="00FF3F11" w:rsidP="00742285">
            <w:pPr>
              <w:rPr>
                <w:rFonts w:ascii="Verdana" w:hAnsi="Verdana" w:cs="Arial"/>
                <w:i/>
                <w:sz w:val="16"/>
                <w:szCs w:val="16"/>
              </w:rPr>
            </w:pPr>
            <w:proofErr w:type="spellStart"/>
            <w:r w:rsidRPr="002A4482">
              <w:rPr>
                <w:rFonts w:ascii="Verdana" w:hAnsi="Verdana" w:cs="Arial"/>
                <w:i/>
                <w:sz w:val="16"/>
                <w:szCs w:val="16"/>
              </w:rPr>
              <w:t>Falco</w:t>
            </w:r>
            <w:proofErr w:type="spellEnd"/>
            <w:r w:rsidRPr="002A4482">
              <w:rPr>
                <w:rFonts w:ascii="Verdana" w:hAnsi="Verdana" w:cs="Arial"/>
                <w:i/>
                <w:sz w:val="16"/>
                <w:szCs w:val="16"/>
              </w:rPr>
              <w:t xml:space="preserve"> </w:t>
            </w:r>
            <w:proofErr w:type="spellStart"/>
            <w:r w:rsidRPr="002A4482">
              <w:rPr>
                <w:rFonts w:ascii="Verdana" w:hAnsi="Verdana" w:cs="Arial"/>
                <w:i/>
                <w:sz w:val="16"/>
                <w:szCs w:val="16"/>
              </w:rPr>
              <w:t>biarmicus</w:t>
            </w:r>
            <w:proofErr w:type="spellEnd"/>
            <w:r w:rsidRPr="002A4482">
              <w:rPr>
                <w:rFonts w:ascii="Verdana" w:hAnsi="Verdana" w:cs="Arial"/>
                <w:i/>
                <w:sz w:val="16"/>
                <w:szCs w:val="16"/>
              </w:rPr>
              <w:t xml:space="preserve"> </w:t>
            </w:r>
          </w:p>
        </w:tc>
        <w:tc>
          <w:tcPr>
            <w:tcW w:w="1702" w:type="dxa"/>
            <w:vAlign w:val="center"/>
          </w:tcPr>
          <w:p w:rsidR="00FF3F11" w:rsidRPr="00D760E2" w:rsidRDefault="00FF3F11" w:rsidP="00742285">
            <w:pPr>
              <w:rPr>
                <w:rFonts w:ascii="Verdana" w:hAnsi="Verdana" w:cs="Arial"/>
                <w:sz w:val="16"/>
                <w:szCs w:val="16"/>
              </w:rPr>
            </w:pPr>
            <w:r w:rsidRPr="00D760E2">
              <w:rPr>
                <w:rFonts w:ascii="Verdana" w:hAnsi="Verdana" w:cs="Arial"/>
                <w:sz w:val="16"/>
                <w:szCs w:val="16"/>
              </w:rPr>
              <w:t>Near threatened</w:t>
            </w:r>
          </w:p>
        </w:tc>
        <w:tc>
          <w:tcPr>
            <w:tcW w:w="1333" w:type="dxa"/>
            <w:vAlign w:val="center"/>
          </w:tcPr>
          <w:p w:rsidR="00FF3F11" w:rsidRPr="00D760E2" w:rsidRDefault="00FF3F11" w:rsidP="00742285">
            <w:pPr>
              <w:rPr>
                <w:rFonts w:ascii="Verdana" w:hAnsi="Verdana" w:cs="Arial"/>
                <w:sz w:val="16"/>
                <w:szCs w:val="16"/>
              </w:rPr>
            </w:pPr>
            <w:r>
              <w:rPr>
                <w:rFonts w:ascii="Verdana" w:hAnsi="Verdana" w:cs="Arial"/>
                <w:sz w:val="16"/>
                <w:szCs w:val="16"/>
              </w:rPr>
              <w:t>2.2</w:t>
            </w:r>
          </w:p>
        </w:tc>
        <w:tc>
          <w:tcPr>
            <w:tcW w:w="1276" w:type="dxa"/>
            <w:vAlign w:val="center"/>
          </w:tcPr>
          <w:p w:rsidR="00FF3F11" w:rsidRPr="00D760E2" w:rsidRDefault="00FF3F11" w:rsidP="00742285">
            <w:pPr>
              <w:rPr>
                <w:rFonts w:ascii="Verdana" w:hAnsi="Verdana" w:cs="Arial"/>
                <w:sz w:val="16"/>
                <w:szCs w:val="16"/>
              </w:rPr>
            </w:pPr>
            <w:r>
              <w:rPr>
                <w:rFonts w:ascii="Verdana" w:hAnsi="Verdana" w:cs="Arial"/>
                <w:sz w:val="16"/>
                <w:szCs w:val="16"/>
              </w:rPr>
              <w:t>1.2</w:t>
            </w:r>
          </w:p>
        </w:tc>
        <w:tc>
          <w:tcPr>
            <w:tcW w:w="1134" w:type="dxa"/>
            <w:vAlign w:val="center"/>
          </w:tcPr>
          <w:p w:rsidR="00FF3F11" w:rsidRPr="00D760E2" w:rsidRDefault="00950337" w:rsidP="00742285">
            <w:pPr>
              <w:rPr>
                <w:rFonts w:ascii="Verdana" w:hAnsi="Verdana" w:cs="Arial"/>
                <w:sz w:val="16"/>
                <w:szCs w:val="16"/>
              </w:rPr>
            </w:pPr>
            <w:r>
              <w:rPr>
                <w:rFonts w:ascii="Verdana" w:hAnsi="Verdana" w:cs="Arial"/>
                <w:sz w:val="16"/>
                <w:szCs w:val="16"/>
              </w:rPr>
              <w:t>5.8</w:t>
            </w:r>
          </w:p>
        </w:tc>
        <w:tc>
          <w:tcPr>
            <w:tcW w:w="1275" w:type="dxa"/>
            <w:vAlign w:val="center"/>
          </w:tcPr>
          <w:p w:rsidR="00FF3F11" w:rsidRPr="00D760E2" w:rsidRDefault="00E94201" w:rsidP="00742285">
            <w:pPr>
              <w:rPr>
                <w:rFonts w:ascii="Verdana" w:hAnsi="Verdana" w:cs="Arial"/>
                <w:sz w:val="16"/>
                <w:szCs w:val="16"/>
              </w:rPr>
            </w:pPr>
            <w:r>
              <w:rPr>
                <w:rFonts w:ascii="Verdana" w:hAnsi="Verdana" w:cs="Arial"/>
                <w:sz w:val="16"/>
                <w:szCs w:val="16"/>
              </w:rPr>
              <w:t>2.9</w:t>
            </w:r>
          </w:p>
        </w:tc>
        <w:tc>
          <w:tcPr>
            <w:tcW w:w="1560" w:type="dxa"/>
            <w:vAlign w:val="center"/>
          </w:tcPr>
          <w:p w:rsidR="00FF3F11" w:rsidRPr="00D760E2" w:rsidRDefault="00FF3F11" w:rsidP="00742285">
            <w:pPr>
              <w:rPr>
                <w:rFonts w:ascii="Verdana" w:hAnsi="Verdana" w:cs="Arial"/>
                <w:sz w:val="16"/>
                <w:szCs w:val="16"/>
              </w:rPr>
            </w:pPr>
            <w:r w:rsidRPr="00D760E2">
              <w:rPr>
                <w:rFonts w:ascii="Verdana" w:hAnsi="Verdana" w:cs="Arial"/>
                <w:sz w:val="16"/>
                <w:szCs w:val="16"/>
              </w:rPr>
              <w:t xml:space="preserve">Generally prefers open habitat, but exploits a wide range of habitats. Will nest in wooded areas if suitable cliffs are present. </w:t>
            </w:r>
          </w:p>
        </w:tc>
      </w:tr>
      <w:tr w:rsidR="00FF3F11" w:rsidRPr="00D760E2">
        <w:tc>
          <w:tcPr>
            <w:tcW w:w="1785" w:type="dxa"/>
            <w:vAlign w:val="center"/>
          </w:tcPr>
          <w:p w:rsidR="00FF3F11" w:rsidRPr="00A06F8F" w:rsidRDefault="00FF3F11" w:rsidP="00742285">
            <w:pPr>
              <w:rPr>
                <w:rFonts w:ascii="Verdana" w:hAnsi="Verdana" w:cs="Arial"/>
                <w:sz w:val="16"/>
                <w:szCs w:val="16"/>
              </w:rPr>
            </w:pPr>
            <w:r w:rsidRPr="00A06F8F">
              <w:rPr>
                <w:rFonts w:ascii="Verdana" w:hAnsi="Verdana"/>
                <w:sz w:val="16"/>
                <w:szCs w:val="16"/>
              </w:rPr>
              <w:t xml:space="preserve">Greater Flamingo </w:t>
            </w:r>
            <w:proofErr w:type="spellStart"/>
            <w:r w:rsidRPr="00A06F8F">
              <w:rPr>
                <w:rFonts w:ascii="Verdana" w:hAnsi="Verdana"/>
                <w:i/>
                <w:sz w:val="16"/>
                <w:szCs w:val="16"/>
                <w:lang w:eastAsia="en-GB"/>
              </w:rPr>
              <w:t>Phoenicopterus</w:t>
            </w:r>
            <w:proofErr w:type="spellEnd"/>
            <w:r w:rsidRPr="00A06F8F">
              <w:rPr>
                <w:rFonts w:ascii="Verdana" w:hAnsi="Verdana"/>
                <w:i/>
                <w:sz w:val="16"/>
                <w:szCs w:val="16"/>
                <w:lang w:eastAsia="en-GB"/>
              </w:rPr>
              <w:t xml:space="preserve"> </w:t>
            </w:r>
            <w:proofErr w:type="spellStart"/>
            <w:r w:rsidRPr="00A06F8F">
              <w:rPr>
                <w:rFonts w:ascii="Verdana" w:hAnsi="Verdana"/>
                <w:i/>
                <w:sz w:val="16"/>
                <w:szCs w:val="16"/>
                <w:lang w:eastAsia="en-GB"/>
              </w:rPr>
              <w:t>ruber</w:t>
            </w:r>
            <w:proofErr w:type="spellEnd"/>
          </w:p>
        </w:tc>
        <w:tc>
          <w:tcPr>
            <w:tcW w:w="1702" w:type="dxa"/>
            <w:vAlign w:val="center"/>
          </w:tcPr>
          <w:p w:rsidR="00FF3F11" w:rsidRPr="00A06F8F" w:rsidRDefault="00FF3F11" w:rsidP="00742285">
            <w:pPr>
              <w:rPr>
                <w:rFonts w:ascii="Verdana" w:hAnsi="Verdana" w:cs="Arial"/>
                <w:sz w:val="16"/>
                <w:szCs w:val="16"/>
              </w:rPr>
            </w:pPr>
            <w:r w:rsidRPr="00A06F8F">
              <w:rPr>
                <w:rFonts w:ascii="Verdana" w:hAnsi="Verdana" w:cs="Arial"/>
                <w:sz w:val="16"/>
                <w:szCs w:val="16"/>
              </w:rPr>
              <w:t>Near threatened</w:t>
            </w:r>
          </w:p>
        </w:tc>
        <w:tc>
          <w:tcPr>
            <w:tcW w:w="1333"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61.7</w:t>
            </w:r>
          </w:p>
        </w:tc>
        <w:tc>
          <w:tcPr>
            <w:tcW w:w="1276"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77.1</w:t>
            </w:r>
          </w:p>
        </w:tc>
        <w:tc>
          <w:tcPr>
            <w:tcW w:w="1134" w:type="dxa"/>
            <w:vAlign w:val="center"/>
          </w:tcPr>
          <w:p w:rsidR="00FF3F11" w:rsidRPr="00A06F8F" w:rsidRDefault="00950337" w:rsidP="00742285">
            <w:pPr>
              <w:rPr>
                <w:rFonts w:ascii="Verdana" w:hAnsi="Verdana" w:cs="Arial"/>
                <w:sz w:val="16"/>
                <w:szCs w:val="16"/>
              </w:rPr>
            </w:pPr>
            <w:r>
              <w:rPr>
                <w:rFonts w:ascii="Verdana" w:hAnsi="Verdana" w:cs="Arial"/>
                <w:sz w:val="16"/>
                <w:szCs w:val="16"/>
              </w:rPr>
              <w:t>1.3</w:t>
            </w:r>
          </w:p>
        </w:tc>
        <w:tc>
          <w:tcPr>
            <w:tcW w:w="1275" w:type="dxa"/>
            <w:vAlign w:val="center"/>
          </w:tcPr>
          <w:p w:rsidR="00FF3F11" w:rsidRPr="00A06F8F" w:rsidRDefault="00E94201" w:rsidP="00742285">
            <w:pPr>
              <w:rPr>
                <w:rFonts w:ascii="Verdana" w:hAnsi="Verdana" w:cs="Arial"/>
                <w:sz w:val="16"/>
                <w:szCs w:val="16"/>
              </w:rPr>
            </w:pPr>
            <w:r>
              <w:rPr>
                <w:rFonts w:ascii="Verdana" w:hAnsi="Verdana" w:cs="Arial"/>
                <w:sz w:val="16"/>
                <w:szCs w:val="16"/>
              </w:rPr>
              <w:t>0.4</w:t>
            </w:r>
          </w:p>
        </w:tc>
        <w:tc>
          <w:tcPr>
            <w:tcW w:w="1560" w:type="dxa"/>
            <w:vAlign w:val="center"/>
          </w:tcPr>
          <w:p w:rsidR="00FF3F11" w:rsidRPr="00A06F8F" w:rsidRDefault="00FF3F11" w:rsidP="00742285">
            <w:pPr>
              <w:rPr>
                <w:rFonts w:ascii="Verdana" w:hAnsi="Verdana" w:cs="Arial"/>
                <w:sz w:val="16"/>
                <w:szCs w:val="16"/>
              </w:rPr>
            </w:pPr>
            <w:r w:rsidRPr="00A06F8F">
              <w:rPr>
                <w:rFonts w:ascii="Verdana" w:hAnsi="Verdana" w:cs="Arial"/>
                <w:sz w:val="16"/>
                <w:szCs w:val="16"/>
              </w:rPr>
              <w:t>Open shallow, euthropic wetlands.</w:t>
            </w:r>
          </w:p>
        </w:tc>
      </w:tr>
      <w:tr w:rsidR="00FF3F11" w:rsidRPr="00D760E2">
        <w:tc>
          <w:tcPr>
            <w:tcW w:w="1785" w:type="dxa"/>
            <w:vAlign w:val="center"/>
          </w:tcPr>
          <w:p w:rsidR="00FF3F11" w:rsidRPr="00A06F8F" w:rsidRDefault="00FF3F11" w:rsidP="00742285">
            <w:pPr>
              <w:spacing w:line="312" w:lineRule="auto"/>
              <w:rPr>
                <w:rFonts w:ascii="Verdana" w:hAnsi="Verdana"/>
                <w:sz w:val="16"/>
                <w:szCs w:val="16"/>
              </w:rPr>
            </w:pPr>
            <w:r w:rsidRPr="00A06F8F">
              <w:rPr>
                <w:rFonts w:ascii="Verdana" w:hAnsi="Verdana"/>
                <w:sz w:val="16"/>
                <w:szCs w:val="16"/>
              </w:rPr>
              <w:t xml:space="preserve">Lesser Flamingo </w:t>
            </w:r>
          </w:p>
          <w:p w:rsidR="00FF3F11" w:rsidRPr="00A06F8F" w:rsidRDefault="00FF3F11" w:rsidP="00742285">
            <w:pPr>
              <w:rPr>
                <w:rFonts w:ascii="Verdana" w:hAnsi="Verdana" w:cs="Arial"/>
                <w:sz w:val="16"/>
                <w:szCs w:val="16"/>
              </w:rPr>
            </w:pPr>
            <w:proofErr w:type="spellStart"/>
            <w:r w:rsidRPr="00A06F8F">
              <w:rPr>
                <w:rFonts w:ascii="Verdana" w:hAnsi="Verdana" w:cs="Arial"/>
                <w:i/>
                <w:color w:val="000000"/>
                <w:sz w:val="16"/>
                <w:szCs w:val="16"/>
              </w:rPr>
              <w:t>Phoenicopterus</w:t>
            </w:r>
            <w:proofErr w:type="spellEnd"/>
            <w:r w:rsidRPr="00A06F8F">
              <w:rPr>
                <w:rFonts w:ascii="Verdana" w:hAnsi="Verdana" w:cs="Arial"/>
                <w:i/>
                <w:color w:val="000000"/>
                <w:sz w:val="16"/>
                <w:szCs w:val="16"/>
              </w:rPr>
              <w:t xml:space="preserve"> minor</w:t>
            </w:r>
          </w:p>
        </w:tc>
        <w:tc>
          <w:tcPr>
            <w:tcW w:w="1702" w:type="dxa"/>
            <w:vAlign w:val="center"/>
          </w:tcPr>
          <w:p w:rsidR="00FF3F11" w:rsidRPr="00A06F8F" w:rsidRDefault="00FF3F11" w:rsidP="00742285">
            <w:pPr>
              <w:rPr>
                <w:rFonts w:ascii="Verdana" w:hAnsi="Verdana" w:cs="Arial"/>
                <w:sz w:val="16"/>
                <w:szCs w:val="16"/>
              </w:rPr>
            </w:pPr>
            <w:r w:rsidRPr="00A06F8F">
              <w:rPr>
                <w:rFonts w:ascii="Verdana" w:hAnsi="Verdana" w:cs="Arial"/>
                <w:sz w:val="16"/>
                <w:szCs w:val="16"/>
              </w:rPr>
              <w:t>Near threatened</w:t>
            </w:r>
          </w:p>
        </w:tc>
        <w:tc>
          <w:tcPr>
            <w:tcW w:w="1333"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20.2</w:t>
            </w:r>
          </w:p>
        </w:tc>
        <w:tc>
          <w:tcPr>
            <w:tcW w:w="1276"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1.2</w:t>
            </w:r>
          </w:p>
        </w:tc>
        <w:tc>
          <w:tcPr>
            <w:tcW w:w="1134" w:type="dxa"/>
            <w:vAlign w:val="center"/>
          </w:tcPr>
          <w:p w:rsidR="00FF3F11" w:rsidRPr="00A06F8F" w:rsidRDefault="00950337" w:rsidP="00742285">
            <w:pPr>
              <w:rPr>
                <w:rFonts w:ascii="Verdana" w:hAnsi="Verdana" w:cs="Arial"/>
                <w:sz w:val="16"/>
                <w:szCs w:val="16"/>
              </w:rPr>
            </w:pPr>
            <w:r>
              <w:rPr>
                <w:rFonts w:ascii="Verdana" w:hAnsi="Verdana" w:cs="Arial"/>
                <w:sz w:val="16"/>
                <w:szCs w:val="16"/>
              </w:rPr>
              <w:t>0.9</w:t>
            </w:r>
          </w:p>
        </w:tc>
        <w:tc>
          <w:tcPr>
            <w:tcW w:w="1275" w:type="dxa"/>
            <w:vAlign w:val="center"/>
          </w:tcPr>
          <w:p w:rsidR="00FF3F11" w:rsidRPr="00A06F8F" w:rsidRDefault="00E94201" w:rsidP="00742285">
            <w:pPr>
              <w:rPr>
                <w:rFonts w:ascii="Verdana" w:hAnsi="Verdana" w:cs="Arial"/>
                <w:sz w:val="16"/>
                <w:szCs w:val="16"/>
              </w:rPr>
            </w:pPr>
            <w:r>
              <w:rPr>
                <w:rFonts w:ascii="Verdana" w:hAnsi="Verdana" w:cs="Arial"/>
                <w:sz w:val="16"/>
                <w:szCs w:val="16"/>
              </w:rPr>
              <w:t>-</w:t>
            </w:r>
          </w:p>
        </w:tc>
        <w:tc>
          <w:tcPr>
            <w:tcW w:w="1560" w:type="dxa"/>
            <w:vAlign w:val="center"/>
          </w:tcPr>
          <w:p w:rsidR="00FF3F11" w:rsidRPr="00A06F8F" w:rsidRDefault="00FF3F11" w:rsidP="00742285">
            <w:pPr>
              <w:rPr>
                <w:rFonts w:ascii="Verdana" w:hAnsi="Verdana" w:cs="Arial"/>
                <w:sz w:val="16"/>
                <w:szCs w:val="16"/>
              </w:rPr>
            </w:pPr>
            <w:r w:rsidRPr="00A06F8F">
              <w:rPr>
                <w:rFonts w:ascii="Verdana" w:hAnsi="Verdana" w:cs="Arial"/>
                <w:sz w:val="16"/>
                <w:szCs w:val="16"/>
              </w:rPr>
              <w:t>Open shallow, euthropic wetlands. Can tolerate more saline and alkaline conditions than the Greater Flamingo.</w:t>
            </w:r>
          </w:p>
        </w:tc>
      </w:tr>
      <w:tr w:rsidR="00FF3F11" w:rsidRPr="00D760E2">
        <w:tc>
          <w:tcPr>
            <w:tcW w:w="1785" w:type="dxa"/>
            <w:vAlign w:val="center"/>
          </w:tcPr>
          <w:p w:rsidR="00FF3F11" w:rsidRDefault="00FF3F11" w:rsidP="00742285">
            <w:pPr>
              <w:spacing w:line="312" w:lineRule="auto"/>
              <w:rPr>
                <w:rFonts w:ascii="Verdana" w:hAnsi="Verdana"/>
                <w:sz w:val="16"/>
                <w:szCs w:val="16"/>
              </w:rPr>
            </w:pPr>
            <w:r>
              <w:rPr>
                <w:rFonts w:ascii="Verdana" w:hAnsi="Verdana"/>
                <w:sz w:val="16"/>
                <w:szCs w:val="16"/>
              </w:rPr>
              <w:t>African Marsh-Harrier</w:t>
            </w:r>
          </w:p>
          <w:p w:rsidR="00FF3F11" w:rsidRPr="0027516E" w:rsidRDefault="00FF3F11" w:rsidP="00742285">
            <w:pPr>
              <w:spacing w:line="312" w:lineRule="auto"/>
              <w:rPr>
                <w:rFonts w:ascii="Verdana" w:hAnsi="Verdana"/>
                <w:i/>
                <w:sz w:val="16"/>
                <w:szCs w:val="16"/>
              </w:rPr>
            </w:pPr>
            <w:r w:rsidRPr="0027516E">
              <w:rPr>
                <w:rFonts w:ascii="Verdana" w:hAnsi="Verdana"/>
                <w:i/>
                <w:sz w:val="16"/>
                <w:szCs w:val="16"/>
              </w:rPr>
              <w:t xml:space="preserve">Circus </w:t>
            </w:r>
            <w:proofErr w:type="spellStart"/>
            <w:r w:rsidRPr="0027516E">
              <w:rPr>
                <w:rFonts w:ascii="Verdana" w:hAnsi="Verdana"/>
                <w:i/>
                <w:sz w:val="16"/>
                <w:szCs w:val="16"/>
              </w:rPr>
              <w:t>ranivorus</w:t>
            </w:r>
            <w:proofErr w:type="spellEnd"/>
          </w:p>
        </w:tc>
        <w:tc>
          <w:tcPr>
            <w:tcW w:w="1702"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Vulnerable</w:t>
            </w:r>
          </w:p>
        </w:tc>
        <w:tc>
          <w:tcPr>
            <w:tcW w:w="1333" w:type="dxa"/>
            <w:vAlign w:val="center"/>
          </w:tcPr>
          <w:p w:rsidR="00FF3F11" w:rsidRDefault="00FF3F11" w:rsidP="00742285">
            <w:pPr>
              <w:rPr>
                <w:rFonts w:ascii="Verdana" w:hAnsi="Verdana" w:cs="Arial"/>
                <w:sz w:val="16"/>
                <w:szCs w:val="16"/>
              </w:rPr>
            </w:pPr>
            <w:r>
              <w:rPr>
                <w:rFonts w:ascii="Verdana" w:hAnsi="Verdana" w:cs="Arial"/>
                <w:sz w:val="16"/>
                <w:szCs w:val="16"/>
              </w:rPr>
              <w:t>42.8</w:t>
            </w:r>
          </w:p>
        </w:tc>
        <w:tc>
          <w:tcPr>
            <w:tcW w:w="1276"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44.6</w:t>
            </w:r>
          </w:p>
        </w:tc>
        <w:tc>
          <w:tcPr>
            <w:tcW w:w="1134" w:type="dxa"/>
            <w:vAlign w:val="center"/>
          </w:tcPr>
          <w:p w:rsidR="00FF3F11" w:rsidRPr="0027516E" w:rsidRDefault="00C34659" w:rsidP="00742285">
            <w:pPr>
              <w:rPr>
                <w:rFonts w:ascii="Verdana" w:hAnsi="Verdana" w:cs="Arial"/>
                <w:sz w:val="16"/>
                <w:szCs w:val="16"/>
                <w:lang w:val="en-ZA"/>
              </w:rPr>
            </w:pPr>
            <w:r>
              <w:rPr>
                <w:rFonts w:ascii="Verdana" w:hAnsi="Verdana" w:cs="Arial"/>
                <w:sz w:val="16"/>
                <w:szCs w:val="16"/>
                <w:lang w:val="en-ZA"/>
              </w:rPr>
              <w:t>3.5</w:t>
            </w:r>
          </w:p>
        </w:tc>
        <w:tc>
          <w:tcPr>
            <w:tcW w:w="1275" w:type="dxa"/>
            <w:vAlign w:val="center"/>
          </w:tcPr>
          <w:p w:rsidR="00FF3F11" w:rsidRPr="0027516E" w:rsidRDefault="00E94201" w:rsidP="00742285">
            <w:pPr>
              <w:rPr>
                <w:rFonts w:ascii="Verdana" w:hAnsi="Verdana" w:cs="Arial"/>
                <w:sz w:val="16"/>
                <w:szCs w:val="16"/>
                <w:lang w:val="en-ZA"/>
              </w:rPr>
            </w:pPr>
            <w:r>
              <w:rPr>
                <w:rFonts w:ascii="Verdana" w:hAnsi="Verdana" w:cs="Arial"/>
                <w:sz w:val="16"/>
                <w:szCs w:val="16"/>
                <w:lang w:val="en-ZA"/>
              </w:rPr>
              <w:t>1.6</w:t>
            </w:r>
          </w:p>
        </w:tc>
        <w:tc>
          <w:tcPr>
            <w:tcW w:w="1560" w:type="dxa"/>
            <w:vAlign w:val="center"/>
          </w:tcPr>
          <w:p w:rsidR="00FF3F11" w:rsidRPr="0027516E" w:rsidRDefault="00FF3F11" w:rsidP="00742285">
            <w:pPr>
              <w:rPr>
                <w:rFonts w:ascii="Verdana" w:hAnsi="Verdana" w:cs="Arial"/>
                <w:sz w:val="16"/>
                <w:szCs w:val="16"/>
                <w:lang w:val="en-ZA"/>
              </w:rPr>
            </w:pPr>
            <w:r w:rsidRPr="0027516E">
              <w:rPr>
                <w:rFonts w:ascii="Verdana" w:hAnsi="Verdana" w:cs="Arial"/>
                <w:sz w:val="16"/>
                <w:szCs w:val="16"/>
                <w:lang w:val="en-ZA"/>
              </w:rPr>
              <w:t>Large permanent wetlands with dense reed beds. Sometimes forages over smaller wetlands and grassland.</w:t>
            </w:r>
          </w:p>
        </w:tc>
      </w:tr>
      <w:tr w:rsidR="00FF3F11" w:rsidRPr="00D760E2">
        <w:tc>
          <w:tcPr>
            <w:tcW w:w="1785" w:type="dxa"/>
            <w:vAlign w:val="center"/>
          </w:tcPr>
          <w:p w:rsidR="00FF3F11" w:rsidRDefault="00FF3F11" w:rsidP="00742285">
            <w:pPr>
              <w:spacing w:line="312" w:lineRule="auto"/>
              <w:rPr>
                <w:rFonts w:ascii="Verdana" w:hAnsi="Verdana"/>
                <w:sz w:val="16"/>
                <w:szCs w:val="16"/>
              </w:rPr>
            </w:pPr>
            <w:r>
              <w:rPr>
                <w:rFonts w:ascii="Verdana" w:hAnsi="Verdana"/>
                <w:sz w:val="16"/>
                <w:szCs w:val="16"/>
              </w:rPr>
              <w:t xml:space="preserve">Black Harrier </w:t>
            </w:r>
          </w:p>
          <w:p w:rsidR="00FF3F11" w:rsidRPr="00EA6CBA" w:rsidRDefault="00FF3F11" w:rsidP="00742285">
            <w:pPr>
              <w:spacing w:line="312" w:lineRule="auto"/>
              <w:rPr>
                <w:rFonts w:ascii="Verdana" w:hAnsi="Verdana"/>
                <w:i/>
                <w:sz w:val="16"/>
                <w:szCs w:val="16"/>
              </w:rPr>
            </w:pPr>
            <w:r w:rsidRPr="00EA6CBA">
              <w:rPr>
                <w:rFonts w:ascii="Verdana" w:hAnsi="Verdana"/>
                <w:i/>
                <w:sz w:val="16"/>
                <w:szCs w:val="16"/>
              </w:rPr>
              <w:t xml:space="preserve">Circus </w:t>
            </w:r>
            <w:proofErr w:type="spellStart"/>
            <w:r w:rsidRPr="00EA6CBA">
              <w:rPr>
                <w:rFonts w:ascii="Verdana" w:hAnsi="Verdana"/>
                <w:i/>
                <w:sz w:val="16"/>
                <w:szCs w:val="16"/>
              </w:rPr>
              <w:t>maurus</w:t>
            </w:r>
            <w:proofErr w:type="spellEnd"/>
          </w:p>
        </w:tc>
        <w:tc>
          <w:tcPr>
            <w:tcW w:w="1702" w:type="dxa"/>
            <w:vAlign w:val="center"/>
          </w:tcPr>
          <w:p w:rsidR="00FF3F11" w:rsidRDefault="00FF3F11" w:rsidP="00742285">
            <w:pPr>
              <w:rPr>
                <w:rFonts w:ascii="Verdana" w:hAnsi="Verdana" w:cs="Arial"/>
                <w:sz w:val="16"/>
                <w:szCs w:val="16"/>
              </w:rPr>
            </w:pPr>
            <w:r>
              <w:rPr>
                <w:rFonts w:ascii="Verdana" w:hAnsi="Verdana" w:cs="Arial"/>
                <w:sz w:val="16"/>
                <w:szCs w:val="16"/>
              </w:rPr>
              <w:t>Near threatened</w:t>
            </w:r>
          </w:p>
        </w:tc>
        <w:tc>
          <w:tcPr>
            <w:tcW w:w="1333" w:type="dxa"/>
            <w:vAlign w:val="center"/>
          </w:tcPr>
          <w:p w:rsidR="00FF3F11" w:rsidRDefault="00FF3F11" w:rsidP="00742285">
            <w:pPr>
              <w:rPr>
                <w:rFonts w:ascii="Verdana" w:hAnsi="Verdana" w:cs="Arial"/>
                <w:sz w:val="16"/>
                <w:szCs w:val="16"/>
              </w:rPr>
            </w:pPr>
            <w:r>
              <w:rPr>
                <w:rFonts w:ascii="Verdana" w:hAnsi="Verdana" w:cs="Arial"/>
                <w:sz w:val="16"/>
                <w:szCs w:val="16"/>
              </w:rPr>
              <w:t>0.1</w:t>
            </w:r>
          </w:p>
        </w:tc>
        <w:tc>
          <w:tcPr>
            <w:tcW w:w="1276"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w:t>
            </w:r>
          </w:p>
        </w:tc>
        <w:tc>
          <w:tcPr>
            <w:tcW w:w="1134" w:type="dxa"/>
            <w:vAlign w:val="center"/>
          </w:tcPr>
          <w:p w:rsidR="00FF3F11" w:rsidRDefault="00C34659" w:rsidP="00742285">
            <w:pPr>
              <w:rPr>
                <w:rFonts w:ascii="Verdana" w:hAnsi="Verdana" w:cs="Arial"/>
                <w:sz w:val="16"/>
                <w:szCs w:val="16"/>
                <w:lang w:val="en-ZA"/>
              </w:rPr>
            </w:pPr>
            <w:r>
              <w:rPr>
                <w:rFonts w:ascii="Verdana" w:hAnsi="Verdana" w:cs="Arial"/>
                <w:sz w:val="16"/>
                <w:szCs w:val="16"/>
                <w:lang w:val="en-ZA"/>
              </w:rPr>
              <w:t>1.7</w:t>
            </w:r>
          </w:p>
        </w:tc>
        <w:tc>
          <w:tcPr>
            <w:tcW w:w="1275" w:type="dxa"/>
            <w:vAlign w:val="center"/>
          </w:tcPr>
          <w:p w:rsidR="00FF3F11" w:rsidRDefault="00E94201" w:rsidP="00742285">
            <w:pPr>
              <w:rPr>
                <w:rFonts w:ascii="Verdana" w:hAnsi="Verdana" w:cs="Arial"/>
                <w:sz w:val="16"/>
                <w:szCs w:val="16"/>
                <w:lang w:val="en-ZA"/>
              </w:rPr>
            </w:pPr>
            <w:r>
              <w:rPr>
                <w:rFonts w:ascii="Verdana" w:hAnsi="Verdana" w:cs="Arial"/>
                <w:sz w:val="16"/>
                <w:szCs w:val="16"/>
                <w:lang w:val="en-ZA"/>
              </w:rPr>
              <w:t>1.6</w:t>
            </w:r>
          </w:p>
        </w:tc>
        <w:tc>
          <w:tcPr>
            <w:tcW w:w="1560" w:type="dxa"/>
            <w:vAlign w:val="center"/>
          </w:tcPr>
          <w:p w:rsidR="00FF3F11" w:rsidRPr="0027516E" w:rsidRDefault="00FF3F11" w:rsidP="00FE5B27">
            <w:pPr>
              <w:rPr>
                <w:rFonts w:ascii="Verdana" w:hAnsi="Verdana" w:cs="Arial"/>
                <w:sz w:val="16"/>
                <w:szCs w:val="16"/>
                <w:lang w:val="en-ZA"/>
              </w:rPr>
            </w:pPr>
            <w:r>
              <w:rPr>
                <w:rFonts w:ascii="Verdana" w:hAnsi="Verdana" w:cs="Arial"/>
                <w:sz w:val="16"/>
                <w:szCs w:val="16"/>
                <w:lang w:val="en-ZA"/>
              </w:rPr>
              <w:t xml:space="preserve">In the study area most likely to be found in </w:t>
            </w:r>
            <w:proofErr w:type="spellStart"/>
            <w:r w:rsidR="00FE5B27">
              <w:rPr>
                <w:rFonts w:ascii="Verdana" w:hAnsi="Verdana" w:cs="Arial"/>
                <w:sz w:val="16"/>
                <w:szCs w:val="16"/>
                <w:lang w:val="en-ZA"/>
              </w:rPr>
              <w:t>F</w:t>
            </w:r>
            <w:r>
              <w:rPr>
                <w:rFonts w:ascii="Verdana" w:hAnsi="Verdana" w:cs="Arial"/>
                <w:sz w:val="16"/>
                <w:szCs w:val="16"/>
                <w:lang w:val="en-ZA"/>
              </w:rPr>
              <w:t>ynbos</w:t>
            </w:r>
            <w:proofErr w:type="spellEnd"/>
            <w:r>
              <w:rPr>
                <w:rFonts w:ascii="Verdana" w:hAnsi="Verdana" w:cs="Arial"/>
                <w:sz w:val="16"/>
                <w:szCs w:val="16"/>
                <w:lang w:val="en-ZA"/>
              </w:rPr>
              <w:t xml:space="preserve"> and old lands.</w:t>
            </w:r>
          </w:p>
        </w:tc>
      </w:tr>
      <w:tr w:rsidR="00FF3F11" w:rsidRPr="00D760E2">
        <w:tc>
          <w:tcPr>
            <w:tcW w:w="1785" w:type="dxa"/>
            <w:vAlign w:val="center"/>
          </w:tcPr>
          <w:p w:rsidR="00FF3F11" w:rsidRDefault="00FF3F11" w:rsidP="00742285">
            <w:pPr>
              <w:spacing w:line="312" w:lineRule="auto"/>
              <w:rPr>
                <w:rFonts w:ascii="Verdana" w:hAnsi="Verdana"/>
                <w:sz w:val="16"/>
                <w:szCs w:val="16"/>
              </w:rPr>
            </w:pPr>
            <w:r>
              <w:rPr>
                <w:rFonts w:ascii="Verdana" w:hAnsi="Verdana"/>
                <w:sz w:val="16"/>
                <w:szCs w:val="16"/>
              </w:rPr>
              <w:t>Peregrine Falcon</w:t>
            </w:r>
          </w:p>
          <w:p w:rsidR="00FF3F11" w:rsidRPr="00806ADF" w:rsidRDefault="00FF3F11" w:rsidP="00742285">
            <w:pPr>
              <w:spacing w:line="312" w:lineRule="auto"/>
              <w:rPr>
                <w:rFonts w:ascii="Verdana" w:hAnsi="Verdana"/>
                <w:i/>
                <w:sz w:val="16"/>
                <w:szCs w:val="16"/>
              </w:rPr>
            </w:pPr>
            <w:proofErr w:type="spellStart"/>
            <w:r w:rsidRPr="00806ADF">
              <w:rPr>
                <w:rFonts w:ascii="Verdana" w:hAnsi="Verdana"/>
                <w:i/>
                <w:sz w:val="16"/>
                <w:szCs w:val="16"/>
              </w:rPr>
              <w:t>Falco</w:t>
            </w:r>
            <w:proofErr w:type="spellEnd"/>
            <w:r w:rsidRPr="00806ADF">
              <w:rPr>
                <w:rFonts w:ascii="Verdana" w:hAnsi="Verdana"/>
                <w:i/>
                <w:sz w:val="16"/>
                <w:szCs w:val="16"/>
              </w:rPr>
              <w:t xml:space="preserve"> </w:t>
            </w:r>
            <w:proofErr w:type="spellStart"/>
            <w:r w:rsidRPr="00806ADF">
              <w:rPr>
                <w:rFonts w:ascii="Verdana" w:hAnsi="Verdana"/>
                <w:i/>
                <w:sz w:val="16"/>
                <w:szCs w:val="16"/>
              </w:rPr>
              <w:t>peregrinus</w:t>
            </w:r>
            <w:proofErr w:type="spellEnd"/>
          </w:p>
        </w:tc>
        <w:tc>
          <w:tcPr>
            <w:tcW w:w="1702" w:type="dxa"/>
            <w:vAlign w:val="center"/>
          </w:tcPr>
          <w:p w:rsidR="00FF3F11" w:rsidRDefault="00FF3F11" w:rsidP="00742285">
            <w:pPr>
              <w:rPr>
                <w:rFonts w:ascii="Verdana" w:hAnsi="Verdana" w:cs="Arial"/>
                <w:sz w:val="16"/>
                <w:szCs w:val="16"/>
              </w:rPr>
            </w:pPr>
            <w:r>
              <w:rPr>
                <w:rFonts w:ascii="Verdana" w:hAnsi="Verdana" w:cs="Arial"/>
                <w:sz w:val="16"/>
                <w:szCs w:val="16"/>
              </w:rPr>
              <w:t>Near threatened</w:t>
            </w:r>
          </w:p>
        </w:tc>
        <w:tc>
          <w:tcPr>
            <w:tcW w:w="1333" w:type="dxa"/>
            <w:vAlign w:val="center"/>
          </w:tcPr>
          <w:p w:rsidR="00FF3F11" w:rsidRDefault="00FF3F11" w:rsidP="00742285">
            <w:pPr>
              <w:rPr>
                <w:rFonts w:ascii="Verdana" w:hAnsi="Verdana" w:cs="Arial"/>
                <w:sz w:val="16"/>
                <w:szCs w:val="16"/>
              </w:rPr>
            </w:pPr>
            <w:r>
              <w:rPr>
                <w:rFonts w:ascii="Verdana" w:hAnsi="Verdana" w:cs="Arial"/>
                <w:sz w:val="16"/>
                <w:szCs w:val="16"/>
              </w:rPr>
              <w:t>0.4</w:t>
            </w:r>
          </w:p>
        </w:tc>
        <w:tc>
          <w:tcPr>
            <w:tcW w:w="1276"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12</w:t>
            </w:r>
            <w:r w:rsidR="00E94201">
              <w:rPr>
                <w:rFonts w:ascii="Verdana" w:hAnsi="Verdana" w:cs="Arial"/>
                <w:sz w:val="16"/>
                <w:szCs w:val="16"/>
              </w:rPr>
              <w:t>.0</w:t>
            </w:r>
          </w:p>
        </w:tc>
        <w:tc>
          <w:tcPr>
            <w:tcW w:w="1134" w:type="dxa"/>
            <w:vAlign w:val="center"/>
          </w:tcPr>
          <w:p w:rsidR="00FF3F11" w:rsidRPr="0042176E" w:rsidRDefault="00C34659" w:rsidP="00742285">
            <w:pPr>
              <w:rPr>
                <w:rFonts w:ascii="Verdana" w:hAnsi="Verdana"/>
                <w:sz w:val="16"/>
                <w:szCs w:val="16"/>
              </w:rPr>
            </w:pPr>
            <w:r>
              <w:rPr>
                <w:rFonts w:ascii="Verdana" w:hAnsi="Verdana"/>
                <w:sz w:val="16"/>
                <w:szCs w:val="16"/>
              </w:rPr>
              <w:t>0.1</w:t>
            </w:r>
          </w:p>
        </w:tc>
        <w:tc>
          <w:tcPr>
            <w:tcW w:w="1275" w:type="dxa"/>
            <w:vAlign w:val="center"/>
          </w:tcPr>
          <w:p w:rsidR="00FF3F11" w:rsidRPr="0042176E" w:rsidRDefault="00E94201" w:rsidP="00742285">
            <w:pPr>
              <w:rPr>
                <w:rFonts w:ascii="Verdana" w:hAnsi="Verdana"/>
                <w:sz w:val="16"/>
                <w:szCs w:val="16"/>
              </w:rPr>
            </w:pPr>
            <w:r>
              <w:rPr>
                <w:rFonts w:ascii="Verdana" w:hAnsi="Verdana"/>
                <w:sz w:val="16"/>
                <w:szCs w:val="16"/>
              </w:rPr>
              <w:t>36.0</w:t>
            </w:r>
          </w:p>
        </w:tc>
        <w:tc>
          <w:tcPr>
            <w:tcW w:w="1560" w:type="dxa"/>
            <w:vAlign w:val="center"/>
          </w:tcPr>
          <w:p w:rsidR="00FF3F11" w:rsidRPr="0042176E" w:rsidRDefault="00FF3F11" w:rsidP="00742285">
            <w:pPr>
              <w:rPr>
                <w:rFonts w:ascii="Verdana" w:hAnsi="Verdana" w:cs="Arial"/>
                <w:sz w:val="16"/>
                <w:szCs w:val="16"/>
                <w:lang w:val="en-ZA"/>
              </w:rPr>
            </w:pPr>
            <w:r w:rsidRPr="0042176E">
              <w:rPr>
                <w:rFonts w:ascii="Verdana" w:hAnsi="Verdana"/>
                <w:sz w:val="16"/>
                <w:szCs w:val="16"/>
              </w:rPr>
              <w:t>A wide range of habitats, but cliffs (or tall buildings) are a prerequisite for breeding.</w:t>
            </w:r>
          </w:p>
        </w:tc>
      </w:tr>
    </w:tbl>
    <w:p w:rsidR="00FE5B27" w:rsidRDefault="00FE5B27">
      <w:r>
        <w:br w:type="page"/>
      </w:r>
    </w:p>
    <w:tbl>
      <w:tblPr>
        <w:tblStyle w:val="TableGrid"/>
        <w:tblW w:w="10065" w:type="dxa"/>
        <w:tblInd w:w="108" w:type="dxa"/>
        <w:tblLayout w:type="fixed"/>
        <w:tblLook w:val="01E0"/>
      </w:tblPr>
      <w:tblGrid>
        <w:gridCol w:w="1785"/>
        <w:gridCol w:w="1702"/>
        <w:gridCol w:w="1333"/>
        <w:gridCol w:w="1276"/>
        <w:gridCol w:w="1134"/>
        <w:gridCol w:w="1275"/>
        <w:gridCol w:w="1560"/>
      </w:tblGrid>
      <w:tr w:rsidR="00FF3F11" w:rsidRPr="00D760E2">
        <w:tc>
          <w:tcPr>
            <w:tcW w:w="1785" w:type="dxa"/>
            <w:vAlign w:val="center"/>
          </w:tcPr>
          <w:p w:rsidR="00FF3F11" w:rsidRDefault="00FF3F11" w:rsidP="00742285">
            <w:pPr>
              <w:spacing w:line="312" w:lineRule="auto"/>
              <w:rPr>
                <w:rFonts w:ascii="Verdana" w:hAnsi="Verdana"/>
                <w:sz w:val="16"/>
                <w:szCs w:val="16"/>
              </w:rPr>
            </w:pPr>
            <w:r>
              <w:rPr>
                <w:rFonts w:ascii="Verdana" w:hAnsi="Verdana"/>
                <w:sz w:val="16"/>
                <w:szCs w:val="16"/>
              </w:rPr>
              <w:lastRenderedPageBreak/>
              <w:t>Greater Painted-snipe</w:t>
            </w:r>
          </w:p>
          <w:p w:rsidR="00FF3F11" w:rsidRPr="0042176E" w:rsidRDefault="00FF3F11" w:rsidP="00742285">
            <w:pPr>
              <w:spacing w:line="312" w:lineRule="auto"/>
              <w:rPr>
                <w:rFonts w:ascii="Verdana" w:hAnsi="Verdana"/>
                <w:i/>
                <w:sz w:val="16"/>
                <w:szCs w:val="16"/>
              </w:rPr>
            </w:pPr>
            <w:proofErr w:type="spellStart"/>
            <w:r w:rsidRPr="0042176E">
              <w:rPr>
                <w:rFonts w:ascii="Verdana" w:hAnsi="Verdana"/>
                <w:i/>
                <w:sz w:val="16"/>
                <w:szCs w:val="16"/>
              </w:rPr>
              <w:t>Rostratula</w:t>
            </w:r>
            <w:proofErr w:type="spellEnd"/>
            <w:r w:rsidRPr="0042176E">
              <w:rPr>
                <w:rFonts w:ascii="Verdana" w:hAnsi="Verdana"/>
                <w:i/>
                <w:sz w:val="16"/>
                <w:szCs w:val="16"/>
              </w:rPr>
              <w:t xml:space="preserve"> </w:t>
            </w:r>
            <w:proofErr w:type="spellStart"/>
            <w:r w:rsidRPr="0042176E">
              <w:rPr>
                <w:rFonts w:ascii="Verdana" w:hAnsi="Verdana"/>
                <w:i/>
                <w:sz w:val="16"/>
                <w:szCs w:val="16"/>
              </w:rPr>
              <w:t>benghalensis</w:t>
            </w:r>
            <w:proofErr w:type="spellEnd"/>
          </w:p>
        </w:tc>
        <w:tc>
          <w:tcPr>
            <w:tcW w:w="1702" w:type="dxa"/>
            <w:vAlign w:val="center"/>
          </w:tcPr>
          <w:p w:rsidR="00FF3F11" w:rsidRDefault="00FF3F11" w:rsidP="00742285">
            <w:pPr>
              <w:rPr>
                <w:rFonts w:ascii="Verdana" w:hAnsi="Verdana" w:cs="Arial"/>
                <w:sz w:val="16"/>
                <w:szCs w:val="16"/>
              </w:rPr>
            </w:pPr>
            <w:r>
              <w:rPr>
                <w:rFonts w:ascii="Verdana" w:hAnsi="Verdana" w:cs="Arial"/>
                <w:sz w:val="16"/>
                <w:szCs w:val="16"/>
              </w:rPr>
              <w:t>Near threatened</w:t>
            </w:r>
          </w:p>
        </w:tc>
        <w:tc>
          <w:tcPr>
            <w:tcW w:w="1333" w:type="dxa"/>
            <w:vAlign w:val="center"/>
          </w:tcPr>
          <w:p w:rsidR="00FF3F11" w:rsidRDefault="00FF3F11" w:rsidP="00742285">
            <w:pPr>
              <w:rPr>
                <w:rFonts w:ascii="Verdana" w:hAnsi="Verdana" w:cs="Arial"/>
                <w:sz w:val="16"/>
                <w:szCs w:val="16"/>
              </w:rPr>
            </w:pPr>
            <w:r>
              <w:rPr>
                <w:rFonts w:ascii="Verdana" w:hAnsi="Verdana" w:cs="Arial"/>
                <w:sz w:val="16"/>
                <w:szCs w:val="16"/>
              </w:rPr>
              <w:t>2</w:t>
            </w:r>
          </w:p>
        </w:tc>
        <w:tc>
          <w:tcPr>
            <w:tcW w:w="1276"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1.2</w:t>
            </w:r>
          </w:p>
        </w:tc>
        <w:tc>
          <w:tcPr>
            <w:tcW w:w="1134" w:type="dxa"/>
            <w:vAlign w:val="center"/>
          </w:tcPr>
          <w:p w:rsidR="00FF3F11" w:rsidRPr="007241AC" w:rsidRDefault="00C34659" w:rsidP="00742285">
            <w:pPr>
              <w:rPr>
                <w:rFonts w:ascii="Verdana" w:hAnsi="Verdana"/>
                <w:sz w:val="16"/>
                <w:szCs w:val="16"/>
                <w:lang w:eastAsia="en-GB"/>
              </w:rPr>
            </w:pPr>
            <w:r>
              <w:rPr>
                <w:rFonts w:ascii="Verdana" w:hAnsi="Verdana"/>
                <w:sz w:val="16"/>
                <w:szCs w:val="16"/>
                <w:lang w:eastAsia="en-GB"/>
              </w:rPr>
              <w:t>0.3</w:t>
            </w:r>
          </w:p>
        </w:tc>
        <w:tc>
          <w:tcPr>
            <w:tcW w:w="1275" w:type="dxa"/>
            <w:vAlign w:val="center"/>
          </w:tcPr>
          <w:p w:rsidR="00FF3F11" w:rsidRPr="007241AC" w:rsidRDefault="00FD147A" w:rsidP="00742285">
            <w:pPr>
              <w:rPr>
                <w:rFonts w:ascii="Verdana" w:hAnsi="Verdana"/>
                <w:sz w:val="16"/>
                <w:szCs w:val="16"/>
                <w:lang w:eastAsia="en-GB"/>
              </w:rPr>
            </w:pPr>
            <w:r>
              <w:rPr>
                <w:rFonts w:ascii="Verdana" w:hAnsi="Verdana"/>
                <w:sz w:val="16"/>
                <w:szCs w:val="16"/>
                <w:lang w:eastAsia="en-GB"/>
              </w:rPr>
              <w:t>4.1</w:t>
            </w:r>
          </w:p>
        </w:tc>
        <w:tc>
          <w:tcPr>
            <w:tcW w:w="1560" w:type="dxa"/>
            <w:vAlign w:val="center"/>
          </w:tcPr>
          <w:p w:rsidR="00FF3F11" w:rsidRPr="0042176E" w:rsidRDefault="00FF3F11" w:rsidP="00742285">
            <w:pPr>
              <w:rPr>
                <w:rFonts w:ascii="Verdana" w:hAnsi="Verdana"/>
                <w:sz w:val="16"/>
                <w:szCs w:val="16"/>
              </w:rPr>
            </w:pPr>
            <w:r w:rsidRPr="007241AC">
              <w:rPr>
                <w:rFonts w:ascii="Verdana" w:hAnsi="Verdana"/>
                <w:sz w:val="16"/>
                <w:szCs w:val="16"/>
                <w:lang w:eastAsia="en-GB"/>
              </w:rPr>
              <w:t>Usually found close to the fringes of reed beds along shorelines of marshes, swamps, ponds and streams. Rather shy and retiring, skulking close to the vegetation so that it can retreat to cover if disturbed</w:t>
            </w:r>
            <w:r>
              <w:rPr>
                <w:lang w:eastAsia="en-GB"/>
              </w:rPr>
              <w:t>.</w:t>
            </w:r>
          </w:p>
        </w:tc>
      </w:tr>
      <w:tr w:rsidR="00FF3F11" w:rsidRPr="00D760E2">
        <w:tc>
          <w:tcPr>
            <w:tcW w:w="1785" w:type="dxa"/>
            <w:vAlign w:val="center"/>
          </w:tcPr>
          <w:p w:rsidR="00FF3F11" w:rsidRPr="0042176E" w:rsidRDefault="00FF3F11" w:rsidP="00742285">
            <w:pPr>
              <w:rPr>
                <w:rFonts w:ascii="Verdana" w:hAnsi="Verdana"/>
                <w:sz w:val="16"/>
                <w:szCs w:val="16"/>
              </w:rPr>
            </w:pPr>
            <w:proofErr w:type="spellStart"/>
            <w:r w:rsidRPr="0042176E">
              <w:rPr>
                <w:rFonts w:ascii="Verdana" w:hAnsi="Verdana"/>
                <w:sz w:val="16"/>
                <w:szCs w:val="16"/>
              </w:rPr>
              <w:t>Aghulhas</w:t>
            </w:r>
            <w:proofErr w:type="spellEnd"/>
            <w:r w:rsidRPr="0042176E">
              <w:rPr>
                <w:rFonts w:ascii="Verdana" w:hAnsi="Verdana"/>
                <w:sz w:val="16"/>
                <w:szCs w:val="16"/>
              </w:rPr>
              <w:t xml:space="preserve"> Long-billed Lark</w:t>
            </w:r>
          </w:p>
          <w:p w:rsidR="00FF3F11" w:rsidRPr="0042176E" w:rsidRDefault="00FF3F11" w:rsidP="00742285">
            <w:pPr>
              <w:rPr>
                <w:i/>
                <w:sz w:val="20"/>
              </w:rPr>
            </w:pPr>
            <w:proofErr w:type="spellStart"/>
            <w:r w:rsidRPr="0042176E">
              <w:rPr>
                <w:rFonts w:ascii="Verdana" w:hAnsi="Verdana"/>
                <w:i/>
                <w:sz w:val="16"/>
                <w:szCs w:val="16"/>
              </w:rPr>
              <w:t>Certhilauda</w:t>
            </w:r>
            <w:proofErr w:type="spellEnd"/>
            <w:r w:rsidRPr="0042176E">
              <w:rPr>
                <w:rFonts w:ascii="Verdana" w:hAnsi="Verdana"/>
                <w:i/>
                <w:sz w:val="16"/>
                <w:szCs w:val="16"/>
              </w:rPr>
              <w:t xml:space="preserve"> </w:t>
            </w:r>
            <w:proofErr w:type="spellStart"/>
            <w:r w:rsidRPr="0042176E">
              <w:rPr>
                <w:rFonts w:ascii="Verdana" w:hAnsi="Verdana"/>
                <w:i/>
                <w:sz w:val="16"/>
                <w:szCs w:val="16"/>
              </w:rPr>
              <w:t>brevirostris</w:t>
            </w:r>
            <w:proofErr w:type="spellEnd"/>
          </w:p>
        </w:tc>
        <w:tc>
          <w:tcPr>
            <w:tcW w:w="1702" w:type="dxa"/>
            <w:vAlign w:val="center"/>
          </w:tcPr>
          <w:p w:rsidR="00FF3F11" w:rsidRDefault="00FF3F11" w:rsidP="00742285">
            <w:pPr>
              <w:rPr>
                <w:rFonts w:ascii="Verdana" w:hAnsi="Verdana" w:cs="Arial"/>
                <w:sz w:val="16"/>
                <w:szCs w:val="16"/>
              </w:rPr>
            </w:pPr>
            <w:r>
              <w:rPr>
                <w:rFonts w:ascii="Verdana" w:hAnsi="Verdana" w:cs="Arial"/>
                <w:sz w:val="16"/>
                <w:szCs w:val="16"/>
              </w:rPr>
              <w:t>Near threatened</w:t>
            </w:r>
          </w:p>
        </w:tc>
        <w:tc>
          <w:tcPr>
            <w:tcW w:w="1333" w:type="dxa"/>
            <w:vAlign w:val="center"/>
          </w:tcPr>
          <w:p w:rsidR="00FF3F11" w:rsidRDefault="00FF3F11" w:rsidP="00742285">
            <w:pPr>
              <w:rPr>
                <w:rFonts w:ascii="Verdana" w:hAnsi="Verdana" w:cs="Arial"/>
                <w:sz w:val="16"/>
                <w:szCs w:val="16"/>
              </w:rPr>
            </w:pPr>
            <w:r>
              <w:rPr>
                <w:rFonts w:ascii="Verdana" w:hAnsi="Verdana" w:cs="Arial"/>
                <w:sz w:val="16"/>
                <w:szCs w:val="16"/>
              </w:rPr>
              <w:t>0.1</w:t>
            </w:r>
          </w:p>
        </w:tc>
        <w:tc>
          <w:tcPr>
            <w:tcW w:w="1276" w:type="dxa"/>
            <w:vAlign w:val="center"/>
          </w:tcPr>
          <w:p w:rsidR="00FF3F11" w:rsidRPr="00A06F8F" w:rsidRDefault="00FF3F11" w:rsidP="00742285">
            <w:pPr>
              <w:rPr>
                <w:rFonts w:ascii="Verdana" w:hAnsi="Verdana" w:cs="Arial"/>
                <w:sz w:val="16"/>
                <w:szCs w:val="16"/>
              </w:rPr>
            </w:pPr>
            <w:r>
              <w:rPr>
                <w:rFonts w:ascii="Verdana" w:hAnsi="Verdana" w:cs="Arial"/>
                <w:sz w:val="16"/>
                <w:szCs w:val="16"/>
              </w:rPr>
              <w:t>-</w:t>
            </w:r>
          </w:p>
        </w:tc>
        <w:tc>
          <w:tcPr>
            <w:tcW w:w="1134" w:type="dxa"/>
            <w:vAlign w:val="center"/>
          </w:tcPr>
          <w:p w:rsidR="00FF3F11" w:rsidRPr="0042176E" w:rsidRDefault="00C34659" w:rsidP="00742285">
            <w:pPr>
              <w:rPr>
                <w:rFonts w:ascii="Verdana" w:hAnsi="Verdana"/>
                <w:sz w:val="16"/>
                <w:szCs w:val="16"/>
              </w:rPr>
            </w:pPr>
            <w:r>
              <w:rPr>
                <w:rFonts w:ascii="Verdana" w:hAnsi="Verdana"/>
                <w:sz w:val="16"/>
                <w:szCs w:val="16"/>
              </w:rPr>
              <w:t>0.6</w:t>
            </w:r>
          </w:p>
        </w:tc>
        <w:tc>
          <w:tcPr>
            <w:tcW w:w="1275" w:type="dxa"/>
            <w:vAlign w:val="center"/>
          </w:tcPr>
          <w:p w:rsidR="00FF3F11" w:rsidRPr="0042176E" w:rsidRDefault="00FD147A" w:rsidP="00742285">
            <w:pPr>
              <w:rPr>
                <w:rFonts w:ascii="Verdana" w:hAnsi="Verdana"/>
                <w:sz w:val="16"/>
                <w:szCs w:val="16"/>
              </w:rPr>
            </w:pPr>
            <w:r>
              <w:rPr>
                <w:rFonts w:ascii="Verdana" w:hAnsi="Verdana"/>
                <w:sz w:val="16"/>
                <w:szCs w:val="16"/>
              </w:rPr>
              <w:t>-</w:t>
            </w:r>
          </w:p>
        </w:tc>
        <w:tc>
          <w:tcPr>
            <w:tcW w:w="1560" w:type="dxa"/>
            <w:vAlign w:val="center"/>
          </w:tcPr>
          <w:p w:rsidR="00FF3F11" w:rsidRPr="0042176E" w:rsidRDefault="00FF3F11" w:rsidP="00742285">
            <w:pPr>
              <w:rPr>
                <w:rFonts w:ascii="Verdana" w:hAnsi="Verdana"/>
                <w:sz w:val="16"/>
                <w:szCs w:val="16"/>
              </w:rPr>
            </w:pPr>
            <w:r w:rsidRPr="0042176E">
              <w:rPr>
                <w:rFonts w:ascii="Verdana" w:hAnsi="Verdana"/>
                <w:sz w:val="16"/>
                <w:szCs w:val="16"/>
              </w:rPr>
              <w:t xml:space="preserve">Fallow and recently ploughed fields, sparse </w:t>
            </w:r>
            <w:proofErr w:type="spellStart"/>
            <w:r w:rsidRPr="0042176E">
              <w:rPr>
                <w:rFonts w:ascii="Verdana" w:hAnsi="Verdana"/>
                <w:sz w:val="16"/>
                <w:szCs w:val="16"/>
              </w:rPr>
              <w:t>shrubland</w:t>
            </w:r>
            <w:proofErr w:type="spellEnd"/>
            <w:r w:rsidRPr="0042176E">
              <w:rPr>
                <w:rFonts w:ascii="Verdana" w:hAnsi="Verdana"/>
                <w:sz w:val="16"/>
                <w:szCs w:val="16"/>
              </w:rPr>
              <w:t xml:space="preserve"> dominated by </w:t>
            </w:r>
            <w:proofErr w:type="spellStart"/>
            <w:r w:rsidRPr="0042176E">
              <w:rPr>
                <w:rFonts w:ascii="Verdana" w:hAnsi="Verdana"/>
                <w:sz w:val="16"/>
                <w:szCs w:val="16"/>
              </w:rPr>
              <w:t>renosterveld</w:t>
            </w:r>
            <w:proofErr w:type="spellEnd"/>
          </w:p>
        </w:tc>
      </w:tr>
      <w:tr w:rsidR="002F76E3" w:rsidRPr="00D760E2">
        <w:tc>
          <w:tcPr>
            <w:tcW w:w="1785" w:type="dxa"/>
            <w:vAlign w:val="center"/>
          </w:tcPr>
          <w:p w:rsidR="002F76E3" w:rsidRDefault="00FD147A" w:rsidP="00742285">
            <w:pPr>
              <w:rPr>
                <w:rFonts w:ascii="Verdana" w:hAnsi="Verdana"/>
                <w:sz w:val="16"/>
                <w:szCs w:val="16"/>
              </w:rPr>
            </w:pPr>
            <w:r>
              <w:br w:type="page"/>
            </w:r>
            <w:r w:rsidR="002F76E3">
              <w:rPr>
                <w:rFonts w:ascii="Verdana" w:hAnsi="Verdana"/>
                <w:sz w:val="16"/>
                <w:szCs w:val="16"/>
              </w:rPr>
              <w:t>Secretarybird</w:t>
            </w:r>
          </w:p>
          <w:p w:rsidR="002F76E3" w:rsidRPr="002F76E3" w:rsidRDefault="002F76E3" w:rsidP="00742285">
            <w:pPr>
              <w:rPr>
                <w:rFonts w:ascii="Verdana" w:hAnsi="Verdana"/>
                <w:i/>
                <w:sz w:val="16"/>
                <w:szCs w:val="16"/>
              </w:rPr>
            </w:pPr>
            <w:r w:rsidRPr="002F76E3">
              <w:rPr>
                <w:rFonts w:ascii="Verdana" w:hAnsi="Verdana"/>
                <w:i/>
                <w:sz w:val="16"/>
                <w:szCs w:val="16"/>
              </w:rPr>
              <w:t xml:space="preserve">Sagittarius </w:t>
            </w:r>
            <w:proofErr w:type="spellStart"/>
            <w:r w:rsidRPr="002F76E3">
              <w:rPr>
                <w:rFonts w:ascii="Verdana" w:hAnsi="Verdana"/>
                <w:i/>
                <w:sz w:val="16"/>
                <w:szCs w:val="16"/>
              </w:rPr>
              <w:t>serpentarius</w:t>
            </w:r>
            <w:proofErr w:type="spellEnd"/>
          </w:p>
        </w:tc>
        <w:tc>
          <w:tcPr>
            <w:tcW w:w="1702" w:type="dxa"/>
            <w:vAlign w:val="center"/>
          </w:tcPr>
          <w:p w:rsidR="002F76E3" w:rsidRDefault="002F76E3" w:rsidP="00742285">
            <w:pPr>
              <w:rPr>
                <w:rFonts w:ascii="Verdana" w:hAnsi="Verdana" w:cs="Arial"/>
                <w:sz w:val="16"/>
                <w:szCs w:val="16"/>
              </w:rPr>
            </w:pPr>
            <w:r>
              <w:rPr>
                <w:rFonts w:ascii="Verdana" w:hAnsi="Verdana" w:cs="Arial"/>
                <w:sz w:val="16"/>
                <w:szCs w:val="16"/>
              </w:rPr>
              <w:t>Near threatened</w:t>
            </w:r>
          </w:p>
        </w:tc>
        <w:tc>
          <w:tcPr>
            <w:tcW w:w="1333" w:type="dxa"/>
            <w:vAlign w:val="center"/>
          </w:tcPr>
          <w:p w:rsidR="002F76E3" w:rsidRDefault="002F76E3" w:rsidP="00742285">
            <w:pPr>
              <w:rPr>
                <w:rFonts w:ascii="Verdana" w:hAnsi="Verdana" w:cs="Arial"/>
                <w:sz w:val="16"/>
                <w:szCs w:val="16"/>
              </w:rPr>
            </w:pPr>
            <w:r>
              <w:rPr>
                <w:rFonts w:ascii="Verdana" w:hAnsi="Verdana" w:cs="Arial"/>
                <w:sz w:val="16"/>
                <w:szCs w:val="16"/>
              </w:rPr>
              <w:t>-</w:t>
            </w:r>
          </w:p>
        </w:tc>
        <w:tc>
          <w:tcPr>
            <w:tcW w:w="1276" w:type="dxa"/>
            <w:vAlign w:val="center"/>
          </w:tcPr>
          <w:p w:rsidR="002F76E3" w:rsidRDefault="002F76E3" w:rsidP="00742285">
            <w:pPr>
              <w:rPr>
                <w:rFonts w:ascii="Verdana" w:hAnsi="Verdana" w:cs="Arial"/>
                <w:sz w:val="16"/>
                <w:szCs w:val="16"/>
              </w:rPr>
            </w:pPr>
            <w:r>
              <w:rPr>
                <w:rFonts w:ascii="Verdana" w:hAnsi="Verdana" w:cs="Arial"/>
                <w:sz w:val="16"/>
                <w:szCs w:val="16"/>
              </w:rPr>
              <w:t>-</w:t>
            </w:r>
          </w:p>
        </w:tc>
        <w:tc>
          <w:tcPr>
            <w:tcW w:w="1134" w:type="dxa"/>
            <w:vAlign w:val="center"/>
          </w:tcPr>
          <w:p w:rsidR="002F76E3" w:rsidRDefault="002F76E3" w:rsidP="00742285">
            <w:pPr>
              <w:rPr>
                <w:rFonts w:ascii="Verdana" w:hAnsi="Verdana"/>
                <w:sz w:val="16"/>
                <w:szCs w:val="16"/>
              </w:rPr>
            </w:pPr>
            <w:r>
              <w:rPr>
                <w:rFonts w:ascii="Verdana" w:hAnsi="Verdana"/>
                <w:sz w:val="16"/>
                <w:szCs w:val="16"/>
              </w:rPr>
              <w:t>0.6</w:t>
            </w:r>
          </w:p>
        </w:tc>
        <w:tc>
          <w:tcPr>
            <w:tcW w:w="1275" w:type="dxa"/>
            <w:vAlign w:val="center"/>
          </w:tcPr>
          <w:p w:rsidR="002F76E3" w:rsidRPr="0042176E" w:rsidRDefault="00FD147A" w:rsidP="00742285">
            <w:pPr>
              <w:rPr>
                <w:rFonts w:ascii="Verdana" w:hAnsi="Verdana"/>
                <w:sz w:val="16"/>
                <w:szCs w:val="16"/>
              </w:rPr>
            </w:pPr>
            <w:r>
              <w:rPr>
                <w:rFonts w:ascii="Verdana" w:hAnsi="Verdana"/>
                <w:sz w:val="16"/>
                <w:szCs w:val="16"/>
              </w:rPr>
              <w:t>Vagrant</w:t>
            </w:r>
          </w:p>
        </w:tc>
        <w:tc>
          <w:tcPr>
            <w:tcW w:w="1560" w:type="dxa"/>
            <w:vAlign w:val="center"/>
          </w:tcPr>
          <w:p w:rsidR="002F76E3" w:rsidRPr="0042176E" w:rsidRDefault="0007360E" w:rsidP="00742285">
            <w:pPr>
              <w:rPr>
                <w:rFonts w:ascii="Verdana" w:hAnsi="Verdana"/>
                <w:sz w:val="16"/>
                <w:szCs w:val="16"/>
              </w:rPr>
            </w:pPr>
            <w:r w:rsidRPr="00D760E2">
              <w:rPr>
                <w:rFonts w:ascii="Verdana" w:hAnsi="Verdana" w:cs="Arial"/>
                <w:sz w:val="16"/>
                <w:szCs w:val="16"/>
              </w:rPr>
              <w:t>Grassland, old lands, open woodland.</w:t>
            </w:r>
          </w:p>
        </w:tc>
      </w:tr>
      <w:tr w:rsidR="002F76E3" w:rsidRPr="00D760E2">
        <w:tc>
          <w:tcPr>
            <w:tcW w:w="1785" w:type="dxa"/>
            <w:vAlign w:val="center"/>
          </w:tcPr>
          <w:p w:rsidR="002F76E3" w:rsidRDefault="002F76E3" w:rsidP="009C26BB">
            <w:pPr>
              <w:rPr>
                <w:rFonts w:ascii="Verdana" w:hAnsi="Verdana"/>
                <w:sz w:val="16"/>
                <w:szCs w:val="16"/>
              </w:rPr>
            </w:pPr>
            <w:r>
              <w:rPr>
                <w:rFonts w:ascii="Verdana" w:hAnsi="Verdana"/>
                <w:sz w:val="16"/>
                <w:szCs w:val="16"/>
              </w:rPr>
              <w:t>Caspian Tern</w:t>
            </w:r>
          </w:p>
          <w:p w:rsidR="002F76E3" w:rsidRPr="002F76E3" w:rsidRDefault="002F76E3" w:rsidP="009C26BB">
            <w:pPr>
              <w:rPr>
                <w:rFonts w:ascii="Verdana" w:hAnsi="Verdana"/>
                <w:i/>
                <w:sz w:val="16"/>
                <w:szCs w:val="16"/>
              </w:rPr>
            </w:pPr>
            <w:r w:rsidRPr="002F76E3">
              <w:rPr>
                <w:rFonts w:ascii="Verdana" w:hAnsi="Verdana"/>
                <w:i/>
                <w:sz w:val="16"/>
                <w:szCs w:val="16"/>
              </w:rPr>
              <w:t xml:space="preserve">Sterna </w:t>
            </w:r>
            <w:proofErr w:type="spellStart"/>
            <w:r w:rsidRPr="002F76E3">
              <w:rPr>
                <w:rFonts w:ascii="Verdana" w:hAnsi="Verdana"/>
                <w:i/>
                <w:sz w:val="16"/>
                <w:szCs w:val="16"/>
              </w:rPr>
              <w:t>caspia</w:t>
            </w:r>
            <w:proofErr w:type="spellEnd"/>
          </w:p>
        </w:tc>
        <w:tc>
          <w:tcPr>
            <w:tcW w:w="1702" w:type="dxa"/>
            <w:vAlign w:val="center"/>
          </w:tcPr>
          <w:p w:rsidR="002F76E3" w:rsidRDefault="002F76E3" w:rsidP="009C26BB">
            <w:pPr>
              <w:rPr>
                <w:rFonts w:ascii="Verdana" w:hAnsi="Verdana" w:cs="Arial"/>
                <w:sz w:val="16"/>
                <w:szCs w:val="16"/>
              </w:rPr>
            </w:pPr>
            <w:r>
              <w:rPr>
                <w:rFonts w:ascii="Verdana" w:hAnsi="Verdana" w:cs="Arial"/>
                <w:sz w:val="16"/>
                <w:szCs w:val="16"/>
              </w:rPr>
              <w:t>Near threatened</w:t>
            </w:r>
          </w:p>
        </w:tc>
        <w:tc>
          <w:tcPr>
            <w:tcW w:w="1333"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276"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134" w:type="dxa"/>
            <w:vAlign w:val="center"/>
          </w:tcPr>
          <w:p w:rsidR="002F76E3" w:rsidRDefault="002F76E3" w:rsidP="009C26BB">
            <w:pPr>
              <w:rPr>
                <w:rFonts w:ascii="Verdana" w:hAnsi="Verdana"/>
                <w:sz w:val="16"/>
                <w:szCs w:val="16"/>
              </w:rPr>
            </w:pPr>
            <w:r>
              <w:rPr>
                <w:rFonts w:ascii="Verdana" w:hAnsi="Verdana"/>
                <w:sz w:val="16"/>
                <w:szCs w:val="16"/>
              </w:rPr>
              <w:t>1.2</w:t>
            </w:r>
          </w:p>
        </w:tc>
        <w:tc>
          <w:tcPr>
            <w:tcW w:w="1275" w:type="dxa"/>
            <w:vAlign w:val="center"/>
          </w:tcPr>
          <w:p w:rsidR="002F76E3" w:rsidRPr="0042176E" w:rsidRDefault="00FD147A" w:rsidP="009C26BB">
            <w:pPr>
              <w:rPr>
                <w:rFonts w:ascii="Verdana" w:hAnsi="Verdana"/>
                <w:sz w:val="16"/>
                <w:szCs w:val="16"/>
              </w:rPr>
            </w:pPr>
            <w:r>
              <w:rPr>
                <w:rFonts w:ascii="Verdana" w:hAnsi="Verdana"/>
                <w:sz w:val="16"/>
                <w:szCs w:val="16"/>
              </w:rPr>
              <w:t>0.4</w:t>
            </w:r>
          </w:p>
        </w:tc>
        <w:tc>
          <w:tcPr>
            <w:tcW w:w="1560" w:type="dxa"/>
            <w:vAlign w:val="center"/>
          </w:tcPr>
          <w:p w:rsidR="002F76E3" w:rsidRPr="0042176E" w:rsidRDefault="000C6871" w:rsidP="009C26BB">
            <w:pPr>
              <w:rPr>
                <w:rFonts w:ascii="Verdana" w:hAnsi="Verdana"/>
                <w:sz w:val="16"/>
                <w:szCs w:val="16"/>
              </w:rPr>
            </w:pPr>
            <w:r>
              <w:rPr>
                <w:rFonts w:ascii="Verdana" w:hAnsi="Verdana" w:cs="Arial"/>
                <w:sz w:val="16"/>
                <w:szCs w:val="16"/>
              </w:rPr>
              <w:t>Mainly estuaries, but also l</w:t>
            </w:r>
            <w:r w:rsidRPr="00B73912">
              <w:rPr>
                <w:rFonts w:ascii="Verdana" w:hAnsi="Verdana" w:cs="Arial"/>
                <w:sz w:val="16"/>
                <w:szCs w:val="16"/>
              </w:rPr>
              <w:t xml:space="preserve">arge </w:t>
            </w:r>
            <w:r>
              <w:rPr>
                <w:rFonts w:ascii="Verdana" w:hAnsi="Verdana" w:cs="Arial"/>
                <w:sz w:val="16"/>
                <w:szCs w:val="16"/>
              </w:rPr>
              <w:t xml:space="preserve">inland </w:t>
            </w:r>
            <w:r w:rsidRPr="00B73912">
              <w:rPr>
                <w:rFonts w:ascii="Verdana" w:hAnsi="Verdana" w:cs="Arial"/>
                <w:sz w:val="16"/>
                <w:szCs w:val="16"/>
              </w:rPr>
              <w:t>water bodies.</w:t>
            </w:r>
          </w:p>
        </w:tc>
      </w:tr>
      <w:tr w:rsidR="00796BC4" w:rsidRPr="00D760E2">
        <w:tc>
          <w:tcPr>
            <w:tcW w:w="1785" w:type="dxa"/>
            <w:vAlign w:val="center"/>
          </w:tcPr>
          <w:p w:rsidR="00796BC4" w:rsidRPr="00796BC4" w:rsidRDefault="00796BC4" w:rsidP="009C26BB">
            <w:pPr>
              <w:rPr>
                <w:rFonts w:ascii="Verdana" w:hAnsi="Verdana"/>
                <w:sz w:val="16"/>
                <w:szCs w:val="16"/>
              </w:rPr>
            </w:pPr>
            <w:r w:rsidRPr="00796BC4">
              <w:rPr>
                <w:rFonts w:ascii="Verdana" w:hAnsi="Verdana"/>
                <w:sz w:val="16"/>
                <w:szCs w:val="16"/>
              </w:rPr>
              <w:t>Martial Eagle</w:t>
            </w:r>
          </w:p>
          <w:p w:rsidR="00796BC4" w:rsidRPr="00796BC4" w:rsidRDefault="00796BC4" w:rsidP="009C26BB">
            <w:pPr>
              <w:rPr>
                <w:rFonts w:ascii="Verdana" w:hAnsi="Verdana"/>
                <w:sz w:val="16"/>
                <w:szCs w:val="16"/>
              </w:rPr>
            </w:pPr>
            <w:proofErr w:type="spellStart"/>
            <w:r w:rsidRPr="00796BC4">
              <w:rPr>
                <w:rFonts w:ascii="Verdana" w:hAnsi="Verdana" w:cs="Arial"/>
                <w:i/>
                <w:sz w:val="16"/>
                <w:szCs w:val="16"/>
                <w:lang w:val="en-ZA"/>
              </w:rPr>
              <w:t>Polemaetus</w:t>
            </w:r>
            <w:proofErr w:type="spellEnd"/>
            <w:r w:rsidRPr="00796BC4">
              <w:rPr>
                <w:rFonts w:ascii="Verdana" w:hAnsi="Verdana" w:cs="Arial"/>
                <w:i/>
                <w:sz w:val="16"/>
                <w:szCs w:val="16"/>
                <w:lang w:val="en-ZA"/>
              </w:rPr>
              <w:t xml:space="preserve"> </w:t>
            </w:r>
            <w:proofErr w:type="spellStart"/>
            <w:r w:rsidRPr="00796BC4">
              <w:rPr>
                <w:rFonts w:ascii="Verdana" w:hAnsi="Verdana" w:cs="Arial"/>
                <w:i/>
                <w:sz w:val="16"/>
                <w:szCs w:val="16"/>
                <w:lang w:val="en-ZA"/>
              </w:rPr>
              <w:t>bellicosus</w:t>
            </w:r>
            <w:proofErr w:type="spellEnd"/>
          </w:p>
        </w:tc>
        <w:tc>
          <w:tcPr>
            <w:tcW w:w="1702" w:type="dxa"/>
            <w:vAlign w:val="center"/>
          </w:tcPr>
          <w:p w:rsidR="00796BC4" w:rsidRDefault="00796BC4" w:rsidP="009C26BB">
            <w:pPr>
              <w:rPr>
                <w:rFonts w:ascii="Verdana" w:hAnsi="Verdana" w:cs="Arial"/>
                <w:sz w:val="16"/>
                <w:szCs w:val="16"/>
              </w:rPr>
            </w:pPr>
            <w:r>
              <w:rPr>
                <w:rFonts w:ascii="Verdana" w:hAnsi="Verdana" w:cs="Arial"/>
                <w:sz w:val="16"/>
                <w:szCs w:val="16"/>
              </w:rPr>
              <w:t>Vulnerable</w:t>
            </w:r>
          </w:p>
        </w:tc>
        <w:tc>
          <w:tcPr>
            <w:tcW w:w="1333" w:type="dxa"/>
            <w:vAlign w:val="center"/>
          </w:tcPr>
          <w:p w:rsidR="00796BC4" w:rsidRDefault="00796BC4" w:rsidP="009C26BB">
            <w:pPr>
              <w:rPr>
                <w:rFonts w:ascii="Verdana" w:hAnsi="Verdana" w:cs="Arial"/>
                <w:sz w:val="16"/>
                <w:szCs w:val="16"/>
              </w:rPr>
            </w:pPr>
            <w:r>
              <w:rPr>
                <w:rFonts w:ascii="Verdana" w:hAnsi="Verdana" w:cs="Arial"/>
                <w:sz w:val="16"/>
                <w:szCs w:val="16"/>
              </w:rPr>
              <w:t>-</w:t>
            </w:r>
          </w:p>
        </w:tc>
        <w:tc>
          <w:tcPr>
            <w:tcW w:w="1276" w:type="dxa"/>
            <w:vAlign w:val="center"/>
          </w:tcPr>
          <w:p w:rsidR="00796BC4" w:rsidRDefault="00796BC4" w:rsidP="009C26BB">
            <w:pPr>
              <w:rPr>
                <w:rFonts w:ascii="Verdana" w:hAnsi="Verdana" w:cs="Arial"/>
                <w:sz w:val="16"/>
                <w:szCs w:val="16"/>
              </w:rPr>
            </w:pPr>
            <w:r>
              <w:rPr>
                <w:rFonts w:ascii="Verdana" w:hAnsi="Verdana" w:cs="Arial"/>
                <w:sz w:val="16"/>
                <w:szCs w:val="16"/>
              </w:rPr>
              <w:t>-</w:t>
            </w:r>
          </w:p>
        </w:tc>
        <w:tc>
          <w:tcPr>
            <w:tcW w:w="1134" w:type="dxa"/>
            <w:vAlign w:val="center"/>
          </w:tcPr>
          <w:p w:rsidR="00796BC4" w:rsidRDefault="00796BC4" w:rsidP="009C26BB">
            <w:pPr>
              <w:rPr>
                <w:rFonts w:ascii="Verdana" w:hAnsi="Verdana"/>
                <w:sz w:val="16"/>
                <w:szCs w:val="16"/>
              </w:rPr>
            </w:pPr>
            <w:r>
              <w:rPr>
                <w:rFonts w:ascii="Verdana" w:hAnsi="Verdana"/>
                <w:sz w:val="16"/>
                <w:szCs w:val="16"/>
              </w:rPr>
              <w:t>-</w:t>
            </w:r>
          </w:p>
        </w:tc>
        <w:tc>
          <w:tcPr>
            <w:tcW w:w="1275" w:type="dxa"/>
            <w:vAlign w:val="center"/>
          </w:tcPr>
          <w:p w:rsidR="00796BC4" w:rsidRDefault="00796BC4" w:rsidP="009C26BB">
            <w:pPr>
              <w:rPr>
                <w:rFonts w:ascii="Verdana" w:hAnsi="Verdana"/>
                <w:sz w:val="16"/>
                <w:szCs w:val="16"/>
              </w:rPr>
            </w:pPr>
            <w:r>
              <w:rPr>
                <w:rFonts w:ascii="Verdana" w:hAnsi="Verdana"/>
                <w:sz w:val="16"/>
                <w:szCs w:val="16"/>
              </w:rPr>
              <w:t>0.8</w:t>
            </w:r>
          </w:p>
        </w:tc>
        <w:tc>
          <w:tcPr>
            <w:tcW w:w="1560" w:type="dxa"/>
            <w:vAlign w:val="center"/>
          </w:tcPr>
          <w:p w:rsidR="00796BC4" w:rsidRDefault="00796BC4" w:rsidP="009C26BB">
            <w:pPr>
              <w:rPr>
                <w:rFonts w:ascii="Verdana" w:hAnsi="Verdana" w:cs="Arial"/>
                <w:sz w:val="16"/>
                <w:szCs w:val="16"/>
              </w:rPr>
            </w:pPr>
            <w:r>
              <w:rPr>
                <w:rFonts w:ascii="Verdana" w:hAnsi="Verdana" w:cs="Arial"/>
                <w:sz w:val="16"/>
                <w:szCs w:val="16"/>
              </w:rPr>
              <w:t>Wide range of habitats, ranging from open woodland to semi-desert.</w:t>
            </w:r>
          </w:p>
        </w:tc>
      </w:tr>
      <w:tr w:rsidR="002F76E3" w:rsidRPr="00D760E2">
        <w:tc>
          <w:tcPr>
            <w:tcW w:w="1785" w:type="dxa"/>
            <w:vAlign w:val="center"/>
          </w:tcPr>
          <w:p w:rsidR="002F76E3" w:rsidRDefault="002F76E3" w:rsidP="009C26BB">
            <w:pPr>
              <w:rPr>
                <w:rFonts w:ascii="Verdana" w:hAnsi="Verdana"/>
                <w:sz w:val="16"/>
                <w:szCs w:val="16"/>
              </w:rPr>
            </w:pPr>
            <w:r>
              <w:rPr>
                <w:rFonts w:ascii="Verdana" w:hAnsi="Verdana"/>
                <w:sz w:val="16"/>
                <w:szCs w:val="16"/>
              </w:rPr>
              <w:t>Half-collared Kingfisher</w:t>
            </w:r>
          </w:p>
          <w:p w:rsidR="002F76E3" w:rsidRPr="002F76E3" w:rsidRDefault="002F76E3" w:rsidP="009C26BB">
            <w:pPr>
              <w:rPr>
                <w:rFonts w:ascii="Verdana" w:hAnsi="Verdana"/>
                <w:i/>
                <w:sz w:val="16"/>
                <w:szCs w:val="16"/>
              </w:rPr>
            </w:pPr>
            <w:proofErr w:type="spellStart"/>
            <w:r w:rsidRPr="002F76E3">
              <w:rPr>
                <w:rFonts w:ascii="Verdana" w:hAnsi="Verdana"/>
                <w:i/>
                <w:sz w:val="16"/>
                <w:szCs w:val="16"/>
              </w:rPr>
              <w:t>Alcedo</w:t>
            </w:r>
            <w:proofErr w:type="spellEnd"/>
            <w:r w:rsidRPr="002F76E3">
              <w:rPr>
                <w:rFonts w:ascii="Verdana" w:hAnsi="Verdana"/>
                <w:i/>
                <w:sz w:val="16"/>
                <w:szCs w:val="16"/>
              </w:rPr>
              <w:t xml:space="preserve"> </w:t>
            </w:r>
            <w:proofErr w:type="spellStart"/>
            <w:r w:rsidRPr="002F76E3">
              <w:rPr>
                <w:rFonts w:ascii="Verdana" w:hAnsi="Verdana"/>
                <w:i/>
                <w:sz w:val="16"/>
                <w:szCs w:val="16"/>
              </w:rPr>
              <w:t>semitorquata</w:t>
            </w:r>
            <w:proofErr w:type="spellEnd"/>
          </w:p>
        </w:tc>
        <w:tc>
          <w:tcPr>
            <w:tcW w:w="1702" w:type="dxa"/>
            <w:vAlign w:val="center"/>
          </w:tcPr>
          <w:p w:rsidR="002F76E3" w:rsidRDefault="002F76E3" w:rsidP="009C26BB">
            <w:pPr>
              <w:rPr>
                <w:rFonts w:ascii="Verdana" w:hAnsi="Verdana" w:cs="Arial"/>
                <w:sz w:val="16"/>
                <w:szCs w:val="16"/>
              </w:rPr>
            </w:pPr>
            <w:r>
              <w:rPr>
                <w:rFonts w:ascii="Verdana" w:hAnsi="Verdana" w:cs="Arial"/>
                <w:sz w:val="16"/>
                <w:szCs w:val="16"/>
              </w:rPr>
              <w:t>Near threatened</w:t>
            </w:r>
          </w:p>
        </w:tc>
        <w:tc>
          <w:tcPr>
            <w:tcW w:w="1333"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276"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134" w:type="dxa"/>
            <w:vAlign w:val="center"/>
          </w:tcPr>
          <w:p w:rsidR="002F76E3" w:rsidRDefault="002F76E3" w:rsidP="009C26BB">
            <w:pPr>
              <w:rPr>
                <w:rFonts w:ascii="Verdana" w:hAnsi="Verdana"/>
                <w:sz w:val="16"/>
                <w:szCs w:val="16"/>
              </w:rPr>
            </w:pPr>
            <w:r>
              <w:rPr>
                <w:rFonts w:ascii="Verdana" w:hAnsi="Verdana"/>
                <w:sz w:val="16"/>
                <w:szCs w:val="16"/>
              </w:rPr>
              <w:t>0.1</w:t>
            </w:r>
          </w:p>
        </w:tc>
        <w:tc>
          <w:tcPr>
            <w:tcW w:w="1275" w:type="dxa"/>
            <w:vAlign w:val="center"/>
          </w:tcPr>
          <w:p w:rsidR="002F76E3" w:rsidRPr="0042176E" w:rsidRDefault="00991CF6" w:rsidP="009C26BB">
            <w:pPr>
              <w:rPr>
                <w:rFonts w:ascii="Verdana" w:hAnsi="Verdana"/>
                <w:sz w:val="16"/>
                <w:szCs w:val="16"/>
              </w:rPr>
            </w:pPr>
            <w:r>
              <w:rPr>
                <w:rFonts w:ascii="Verdana" w:hAnsi="Verdana"/>
                <w:sz w:val="16"/>
                <w:szCs w:val="16"/>
              </w:rPr>
              <w:t>-</w:t>
            </w:r>
          </w:p>
        </w:tc>
        <w:tc>
          <w:tcPr>
            <w:tcW w:w="1560" w:type="dxa"/>
            <w:vAlign w:val="center"/>
          </w:tcPr>
          <w:p w:rsidR="002F76E3" w:rsidRPr="0042176E" w:rsidRDefault="000C6871" w:rsidP="009C26BB">
            <w:pPr>
              <w:rPr>
                <w:rFonts w:ascii="Verdana" w:hAnsi="Verdana"/>
                <w:sz w:val="16"/>
                <w:szCs w:val="16"/>
              </w:rPr>
            </w:pPr>
            <w:r w:rsidRPr="00D760E2">
              <w:rPr>
                <w:rFonts w:ascii="Verdana" w:hAnsi="Verdana" w:cs="Arial"/>
                <w:sz w:val="16"/>
                <w:szCs w:val="16"/>
              </w:rPr>
              <w:t>Fast-flowing streams with clear water and well-wooded banks.</w:t>
            </w:r>
          </w:p>
        </w:tc>
      </w:tr>
      <w:tr w:rsidR="002F76E3" w:rsidRPr="00D760E2">
        <w:tc>
          <w:tcPr>
            <w:tcW w:w="1785" w:type="dxa"/>
            <w:vAlign w:val="center"/>
          </w:tcPr>
          <w:p w:rsidR="002F76E3" w:rsidRDefault="002F76E3" w:rsidP="009C26BB">
            <w:pPr>
              <w:rPr>
                <w:rFonts w:ascii="Verdana" w:hAnsi="Verdana"/>
                <w:sz w:val="16"/>
                <w:szCs w:val="16"/>
              </w:rPr>
            </w:pPr>
            <w:r>
              <w:rPr>
                <w:rFonts w:ascii="Verdana" w:hAnsi="Verdana"/>
                <w:sz w:val="16"/>
                <w:szCs w:val="16"/>
              </w:rPr>
              <w:t>Barlow’s Lark</w:t>
            </w:r>
          </w:p>
          <w:p w:rsidR="002F76E3" w:rsidRPr="002F76E3" w:rsidRDefault="002F76E3" w:rsidP="009C26BB">
            <w:pPr>
              <w:rPr>
                <w:rFonts w:ascii="Verdana" w:hAnsi="Verdana"/>
                <w:i/>
                <w:sz w:val="16"/>
                <w:szCs w:val="16"/>
              </w:rPr>
            </w:pPr>
            <w:proofErr w:type="spellStart"/>
            <w:r w:rsidRPr="002F76E3">
              <w:rPr>
                <w:rFonts w:ascii="Verdana" w:hAnsi="Verdana"/>
                <w:i/>
                <w:sz w:val="16"/>
                <w:szCs w:val="16"/>
              </w:rPr>
              <w:t>Calendulauda</w:t>
            </w:r>
            <w:proofErr w:type="spellEnd"/>
            <w:r w:rsidRPr="002F76E3">
              <w:rPr>
                <w:rFonts w:ascii="Verdana" w:hAnsi="Verdana"/>
                <w:i/>
                <w:sz w:val="16"/>
                <w:szCs w:val="16"/>
              </w:rPr>
              <w:t xml:space="preserve"> </w:t>
            </w:r>
            <w:proofErr w:type="spellStart"/>
            <w:r w:rsidRPr="002F76E3">
              <w:rPr>
                <w:rFonts w:ascii="Verdana" w:hAnsi="Verdana"/>
                <w:i/>
                <w:sz w:val="16"/>
                <w:szCs w:val="16"/>
              </w:rPr>
              <w:t>barlowi</w:t>
            </w:r>
            <w:proofErr w:type="spellEnd"/>
          </w:p>
        </w:tc>
        <w:tc>
          <w:tcPr>
            <w:tcW w:w="1702" w:type="dxa"/>
            <w:vAlign w:val="center"/>
          </w:tcPr>
          <w:p w:rsidR="002F76E3" w:rsidRDefault="002F76E3" w:rsidP="009C26BB">
            <w:pPr>
              <w:rPr>
                <w:rFonts w:ascii="Verdana" w:hAnsi="Verdana" w:cs="Arial"/>
                <w:sz w:val="16"/>
                <w:szCs w:val="16"/>
              </w:rPr>
            </w:pPr>
            <w:r>
              <w:rPr>
                <w:rFonts w:ascii="Verdana" w:hAnsi="Verdana" w:cs="Arial"/>
                <w:sz w:val="16"/>
                <w:szCs w:val="16"/>
              </w:rPr>
              <w:t>Near threatened</w:t>
            </w:r>
          </w:p>
        </w:tc>
        <w:tc>
          <w:tcPr>
            <w:tcW w:w="1333"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276"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134" w:type="dxa"/>
            <w:vAlign w:val="center"/>
          </w:tcPr>
          <w:p w:rsidR="002F76E3" w:rsidRDefault="002F76E3" w:rsidP="009C26BB">
            <w:pPr>
              <w:rPr>
                <w:rFonts w:ascii="Verdana" w:hAnsi="Verdana"/>
                <w:sz w:val="16"/>
                <w:szCs w:val="16"/>
              </w:rPr>
            </w:pPr>
            <w:r>
              <w:rPr>
                <w:rFonts w:ascii="Verdana" w:hAnsi="Verdana"/>
                <w:sz w:val="16"/>
                <w:szCs w:val="16"/>
              </w:rPr>
              <w:t>0.1</w:t>
            </w:r>
          </w:p>
        </w:tc>
        <w:tc>
          <w:tcPr>
            <w:tcW w:w="1275" w:type="dxa"/>
            <w:vAlign w:val="center"/>
          </w:tcPr>
          <w:p w:rsidR="002F76E3" w:rsidRPr="0042176E" w:rsidRDefault="00991CF6" w:rsidP="009C26BB">
            <w:pPr>
              <w:rPr>
                <w:rFonts w:ascii="Verdana" w:hAnsi="Verdana"/>
                <w:sz w:val="16"/>
                <w:szCs w:val="16"/>
              </w:rPr>
            </w:pPr>
            <w:r>
              <w:rPr>
                <w:rFonts w:ascii="Verdana" w:hAnsi="Verdana"/>
                <w:sz w:val="16"/>
                <w:szCs w:val="16"/>
              </w:rPr>
              <w:t>-</w:t>
            </w:r>
          </w:p>
        </w:tc>
        <w:tc>
          <w:tcPr>
            <w:tcW w:w="1560" w:type="dxa"/>
            <w:vAlign w:val="center"/>
          </w:tcPr>
          <w:p w:rsidR="002F76E3" w:rsidRPr="0042176E" w:rsidRDefault="000C6871" w:rsidP="009C26BB">
            <w:pPr>
              <w:rPr>
                <w:rFonts w:ascii="Verdana" w:hAnsi="Verdana"/>
                <w:sz w:val="16"/>
                <w:szCs w:val="16"/>
              </w:rPr>
            </w:pPr>
            <w:r>
              <w:rPr>
                <w:rFonts w:ascii="Verdana" w:hAnsi="Verdana"/>
                <w:sz w:val="16"/>
                <w:szCs w:val="16"/>
              </w:rPr>
              <w:t xml:space="preserve">Sparse </w:t>
            </w:r>
            <w:proofErr w:type="spellStart"/>
            <w:r>
              <w:rPr>
                <w:rFonts w:ascii="Verdana" w:hAnsi="Verdana"/>
                <w:sz w:val="16"/>
                <w:szCs w:val="16"/>
              </w:rPr>
              <w:t>shrubland</w:t>
            </w:r>
            <w:proofErr w:type="spellEnd"/>
            <w:r>
              <w:rPr>
                <w:rFonts w:ascii="Verdana" w:hAnsi="Verdana"/>
                <w:sz w:val="16"/>
                <w:szCs w:val="16"/>
              </w:rPr>
              <w:t xml:space="preserve"> and well-grassed dunes.</w:t>
            </w:r>
          </w:p>
        </w:tc>
      </w:tr>
      <w:tr w:rsidR="002F76E3" w:rsidRPr="00D760E2">
        <w:tc>
          <w:tcPr>
            <w:tcW w:w="1785" w:type="dxa"/>
            <w:vAlign w:val="center"/>
          </w:tcPr>
          <w:p w:rsidR="002F76E3" w:rsidRDefault="002F76E3" w:rsidP="009C26BB">
            <w:pPr>
              <w:rPr>
                <w:rFonts w:ascii="Verdana" w:hAnsi="Verdana"/>
                <w:sz w:val="16"/>
                <w:szCs w:val="16"/>
              </w:rPr>
            </w:pPr>
            <w:r>
              <w:rPr>
                <w:rFonts w:ascii="Verdana" w:hAnsi="Verdana"/>
                <w:sz w:val="16"/>
                <w:szCs w:val="16"/>
              </w:rPr>
              <w:t>Lesser Kestrel</w:t>
            </w:r>
          </w:p>
          <w:p w:rsidR="002F76E3" w:rsidRPr="002F76E3" w:rsidRDefault="002F76E3" w:rsidP="009C26BB">
            <w:pPr>
              <w:rPr>
                <w:rFonts w:ascii="Verdana" w:hAnsi="Verdana"/>
                <w:i/>
                <w:sz w:val="16"/>
                <w:szCs w:val="16"/>
              </w:rPr>
            </w:pPr>
            <w:proofErr w:type="spellStart"/>
            <w:r w:rsidRPr="002F76E3">
              <w:rPr>
                <w:rFonts w:ascii="Verdana" w:hAnsi="Verdana"/>
                <w:i/>
                <w:sz w:val="16"/>
                <w:szCs w:val="16"/>
              </w:rPr>
              <w:t>Falco</w:t>
            </w:r>
            <w:proofErr w:type="spellEnd"/>
            <w:r w:rsidRPr="002F76E3">
              <w:rPr>
                <w:rFonts w:ascii="Verdana" w:hAnsi="Verdana"/>
                <w:i/>
                <w:sz w:val="16"/>
                <w:szCs w:val="16"/>
              </w:rPr>
              <w:t xml:space="preserve"> </w:t>
            </w:r>
            <w:proofErr w:type="spellStart"/>
            <w:r w:rsidRPr="002F76E3">
              <w:rPr>
                <w:rFonts w:ascii="Verdana" w:hAnsi="Verdana"/>
                <w:i/>
                <w:sz w:val="16"/>
                <w:szCs w:val="16"/>
              </w:rPr>
              <w:t>naumanni</w:t>
            </w:r>
            <w:proofErr w:type="spellEnd"/>
          </w:p>
        </w:tc>
        <w:tc>
          <w:tcPr>
            <w:tcW w:w="1702" w:type="dxa"/>
            <w:vAlign w:val="center"/>
          </w:tcPr>
          <w:p w:rsidR="002F76E3" w:rsidRDefault="002F76E3" w:rsidP="009C26BB">
            <w:pPr>
              <w:rPr>
                <w:rFonts w:ascii="Verdana" w:hAnsi="Verdana" w:cs="Arial"/>
                <w:sz w:val="16"/>
                <w:szCs w:val="16"/>
              </w:rPr>
            </w:pPr>
            <w:r>
              <w:rPr>
                <w:rFonts w:ascii="Verdana" w:hAnsi="Verdana" w:cs="Arial"/>
                <w:sz w:val="16"/>
                <w:szCs w:val="16"/>
              </w:rPr>
              <w:t>Vulnerable</w:t>
            </w:r>
          </w:p>
        </w:tc>
        <w:tc>
          <w:tcPr>
            <w:tcW w:w="1333"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276" w:type="dxa"/>
            <w:vAlign w:val="center"/>
          </w:tcPr>
          <w:p w:rsidR="002F76E3" w:rsidRDefault="002F76E3" w:rsidP="009C26BB">
            <w:pPr>
              <w:rPr>
                <w:rFonts w:ascii="Verdana" w:hAnsi="Verdana" w:cs="Arial"/>
                <w:sz w:val="16"/>
                <w:szCs w:val="16"/>
              </w:rPr>
            </w:pPr>
            <w:r>
              <w:rPr>
                <w:rFonts w:ascii="Verdana" w:hAnsi="Verdana" w:cs="Arial"/>
                <w:sz w:val="16"/>
                <w:szCs w:val="16"/>
              </w:rPr>
              <w:t>-</w:t>
            </w:r>
          </w:p>
        </w:tc>
        <w:tc>
          <w:tcPr>
            <w:tcW w:w="1134" w:type="dxa"/>
            <w:vAlign w:val="center"/>
          </w:tcPr>
          <w:p w:rsidR="002F76E3" w:rsidRDefault="002F76E3" w:rsidP="009C26BB">
            <w:pPr>
              <w:rPr>
                <w:rFonts w:ascii="Verdana" w:hAnsi="Verdana"/>
                <w:sz w:val="16"/>
                <w:szCs w:val="16"/>
              </w:rPr>
            </w:pPr>
            <w:r>
              <w:rPr>
                <w:rFonts w:ascii="Verdana" w:hAnsi="Verdana"/>
                <w:sz w:val="16"/>
                <w:szCs w:val="16"/>
              </w:rPr>
              <w:t>0.9</w:t>
            </w:r>
          </w:p>
        </w:tc>
        <w:tc>
          <w:tcPr>
            <w:tcW w:w="1275" w:type="dxa"/>
            <w:vAlign w:val="center"/>
          </w:tcPr>
          <w:p w:rsidR="002F76E3" w:rsidRPr="0042176E" w:rsidRDefault="00991CF6" w:rsidP="009C26BB">
            <w:pPr>
              <w:rPr>
                <w:rFonts w:ascii="Verdana" w:hAnsi="Verdana"/>
                <w:sz w:val="16"/>
                <w:szCs w:val="16"/>
              </w:rPr>
            </w:pPr>
            <w:r>
              <w:rPr>
                <w:rFonts w:ascii="Verdana" w:hAnsi="Verdana"/>
                <w:sz w:val="16"/>
                <w:szCs w:val="16"/>
              </w:rPr>
              <w:t>-</w:t>
            </w:r>
          </w:p>
        </w:tc>
        <w:tc>
          <w:tcPr>
            <w:tcW w:w="1560" w:type="dxa"/>
            <w:vAlign w:val="center"/>
          </w:tcPr>
          <w:p w:rsidR="002F76E3" w:rsidRPr="0042176E" w:rsidRDefault="00E67863" w:rsidP="009C26BB">
            <w:pPr>
              <w:rPr>
                <w:rFonts w:ascii="Verdana" w:hAnsi="Verdana"/>
                <w:sz w:val="16"/>
                <w:szCs w:val="16"/>
              </w:rPr>
            </w:pPr>
            <w:r>
              <w:rPr>
                <w:rFonts w:ascii="Verdana" w:hAnsi="Verdana"/>
                <w:sz w:val="16"/>
                <w:szCs w:val="16"/>
              </w:rPr>
              <w:t>Grassland and agricultural fields</w:t>
            </w:r>
          </w:p>
        </w:tc>
      </w:tr>
      <w:tr w:rsidR="00010F4B" w:rsidRPr="00D760E2">
        <w:tc>
          <w:tcPr>
            <w:tcW w:w="1785" w:type="dxa"/>
            <w:vAlign w:val="center"/>
          </w:tcPr>
          <w:p w:rsidR="00010F4B" w:rsidRDefault="00010F4B" w:rsidP="009C26BB">
            <w:pPr>
              <w:rPr>
                <w:rFonts w:ascii="Verdana" w:hAnsi="Verdana"/>
                <w:sz w:val="16"/>
                <w:szCs w:val="16"/>
              </w:rPr>
            </w:pPr>
            <w:r>
              <w:rPr>
                <w:rFonts w:ascii="Verdana" w:hAnsi="Verdana"/>
                <w:sz w:val="16"/>
                <w:szCs w:val="16"/>
              </w:rPr>
              <w:t>Blue Crane</w:t>
            </w:r>
          </w:p>
          <w:p w:rsidR="00010F4B" w:rsidRPr="002F76E3" w:rsidRDefault="00010F4B" w:rsidP="009C26BB">
            <w:pPr>
              <w:rPr>
                <w:rFonts w:ascii="Verdana" w:hAnsi="Verdana"/>
                <w:i/>
                <w:sz w:val="16"/>
                <w:szCs w:val="16"/>
              </w:rPr>
            </w:pPr>
            <w:proofErr w:type="spellStart"/>
            <w:r w:rsidRPr="002F76E3">
              <w:rPr>
                <w:rFonts w:ascii="Verdana" w:hAnsi="Verdana"/>
                <w:i/>
                <w:sz w:val="16"/>
                <w:szCs w:val="16"/>
              </w:rPr>
              <w:t>Anthropoides</w:t>
            </w:r>
            <w:proofErr w:type="spellEnd"/>
            <w:r w:rsidRPr="002F76E3">
              <w:rPr>
                <w:rFonts w:ascii="Verdana" w:hAnsi="Verdana"/>
                <w:i/>
                <w:sz w:val="16"/>
                <w:szCs w:val="16"/>
              </w:rPr>
              <w:t xml:space="preserve"> </w:t>
            </w:r>
            <w:proofErr w:type="spellStart"/>
            <w:r w:rsidRPr="002F76E3">
              <w:rPr>
                <w:rFonts w:ascii="Verdana" w:hAnsi="Verdana"/>
                <w:i/>
                <w:sz w:val="16"/>
                <w:szCs w:val="16"/>
              </w:rPr>
              <w:t>paradiseus</w:t>
            </w:r>
            <w:proofErr w:type="spellEnd"/>
          </w:p>
        </w:tc>
        <w:tc>
          <w:tcPr>
            <w:tcW w:w="1702" w:type="dxa"/>
            <w:vAlign w:val="center"/>
          </w:tcPr>
          <w:p w:rsidR="00010F4B" w:rsidRDefault="00010F4B" w:rsidP="009C26BB">
            <w:pPr>
              <w:rPr>
                <w:rFonts w:ascii="Verdana" w:hAnsi="Verdana" w:cs="Arial"/>
                <w:sz w:val="16"/>
                <w:szCs w:val="16"/>
              </w:rPr>
            </w:pPr>
            <w:r>
              <w:rPr>
                <w:rFonts w:ascii="Verdana" w:hAnsi="Verdana" w:cs="Arial"/>
                <w:sz w:val="16"/>
                <w:szCs w:val="16"/>
              </w:rPr>
              <w:t>Vulnerable</w:t>
            </w:r>
          </w:p>
        </w:tc>
        <w:tc>
          <w:tcPr>
            <w:tcW w:w="1333" w:type="dxa"/>
            <w:vAlign w:val="center"/>
          </w:tcPr>
          <w:p w:rsidR="00010F4B" w:rsidRDefault="00010F4B" w:rsidP="009C26BB">
            <w:pPr>
              <w:rPr>
                <w:rFonts w:ascii="Verdana" w:hAnsi="Verdana" w:cs="Arial"/>
                <w:sz w:val="16"/>
                <w:szCs w:val="16"/>
              </w:rPr>
            </w:pPr>
            <w:r>
              <w:rPr>
                <w:rFonts w:ascii="Verdana" w:hAnsi="Verdana" w:cs="Arial"/>
                <w:sz w:val="16"/>
                <w:szCs w:val="16"/>
              </w:rPr>
              <w:t>-</w:t>
            </w:r>
          </w:p>
        </w:tc>
        <w:tc>
          <w:tcPr>
            <w:tcW w:w="1276" w:type="dxa"/>
            <w:vAlign w:val="center"/>
          </w:tcPr>
          <w:p w:rsidR="00010F4B" w:rsidRDefault="00010F4B" w:rsidP="009C26BB">
            <w:pPr>
              <w:rPr>
                <w:rFonts w:ascii="Verdana" w:hAnsi="Verdana" w:cs="Arial"/>
                <w:sz w:val="16"/>
                <w:szCs w:val="16"/>
              </w:rPr>
            </w:pPr>
            <w:r>
              <w:rPr>
                <w:rFonts w:ascii="Verdana" w:hAnsi="Verdana" w:cs="Arial"/>
                <w:sz w:val="16"/>
                <w:szCs w:val="16"/>
              </w:rPr>
              <w:t>-</w:t>
            </w:r>
          </w:p>
        </w:tc>
        <w:tc>
          <w:tcPr>
            <w:tcW w:w="1134" w:type="dxa"/>
            <w:vAlign w:val="center"/>
          </w:tcPr>
          <w:p w:rsidR="00010F4B" w:rsidRDefault="00010F4B" w:rsidP="009C26BB">
            <w:pPr>
              <w:rPr>
                <w:rFonts w:ascii="Verdana" w:hAnsi="Verdana"/>
                <w:sz w:val="16"/>
                <w:szCs w:val="16"/>
              </w:rPr>
            </w:pPr>
            <w:r>
              <w:rPr>
                <w:rFonts w:ascii="Verdana" w:hAnsi="Verdana"/>
                <w:sz w:val="16"/>
                <w:szCs w:val="16"/>
              </w:rPr>
              <w:t>2.0</w:t>
            </w:r>
          </w:p>
        </w:tc>
        <w:tc>
          <w:tcPr>
            <w:tcW w:w="1275" w:type="dxa"/>
            <w:vAlign w:val="center"/>
          </w:tcPr>
          <w:p w:rsidR="00010F4B" w:rsidRPr="0042176E" w:rsidRDefault="00991CF6" w:rsidP="009C26BB">
            <w:pPr>
              <w:rPr>
                <w:rFonts w:ascii="Verdana" w:hAnsi="Verdana"/>
                <w:sz w:val="16"/>
                <w:szCs w:val="16"/>
              </w:rPr>
            </w:pPr>
            <w:r>
              <w:rPr>
                <w:rFonts w:ascii="Verdana" w:hAnsi="Verdana"/>
                <w:sz w:val="16"/>
                <w:szCs w:val="16"/>
              </w:rPr>
              <w:t>16.4</w:t>
            </w:r>
          </w:p>
        </w:tc>
        <w:tc>
          <w:tcPr>
            <w:tcW w:w="1560" w:type="dxa"/>
            <w:vAlign w:val="center"/>
          </w:tcPr>
          <w:p w:rsidR="00010F4B" w:rsidRPr="0042176E" w:rsidRDefault="00010F4B" w:rsidP="009C26BB">
            <w:pPr>
              <w:rPr>
                <w:rFonts w:ascii="Verdana" w:hAnsi="Verdana"/>
                <w:sz w:val="16"/>
                <w:szCs w:val="16"/>
              </w:rPr>
            </w:pPr>
            <w:r>
              <w:rPr>
                <w:rFonts w:ascii="Verdana" w:hAnsi="Verdana"/>
                <w:sz w:val="16"/>
                <w:szCs w:val="16"/>
              </w:rPr>
              <w:t>Grassland and agricultural fields</w:t>
            </w:r>
          </w:p>
        </w:tc>
      </w:tr>
      <w:tr w:rsidR="00623301" w:rsidRPr="00D760E2">
        <w:tc>
          <w:tcPr>
            <w:tcW w:w="1785" w:type="dxa"/>
            <w:vAlign w:val="center"/>
          </w:tcPr>
          <w:p w:rsidR="00623301" w:rsidRDefault="00623301" w:rsidP="009C26BB">
            <w:pPr>
              <w:rPr>
                <w:rFonts w:ascii="Verdana" w:hAnsi="Verdana"/>
                <w:sz w:val="16"/>
                <w:szCs w:val="16"/>
              </w:rPr>
            </w:pPr>
            <w:r>
              <w:rPr>
                <w:rFonts w:ascii="Verdana" w:hAnsi="Verdana"/>
                <w:sz w:val="16"/>
                <w:szCs w:val="16"/>
              </w:rPr>
              <w:t>Marabou Stork</w:t>
            </w:r>
          </w:p>
          <w:p w:rsidR="00623301" w:rsidRPr="00623301" w:rsidRDefault="00623301" w:rsidP="009C26BB">
            <w:pPr>
              <w:rPr>
                <w:rFonts w:ascii="Verdana" w:hAnsi="Verdana"/>
                <w:i/>
                <w:sz w:val="16"/>
                <w:szCs w:val="16"/>
              </w:rPr>
            </w:pPr>
            <w:proofErr w:type="spellStart"/>
            <w:r w:rsidRPr="00623301">
              <w:rPr>
                <w:rFonts w:ascii="Verdana" w:hAnsi="Verdana"/>
                <w:i/>
                <w:sz w:val="16"/>
                <w:szCs w:val="16"/>
              </w:rPr>
              <w:t>Leptoptilos</w:t>
            </w:r>
            <w:proofErr w:type="spellEnd"/>
            <w:r w:rsidRPr="00623301">
              <w:rPr>
                <w:rFonts w:ascii="Verdana" w:hAnsi="Verdana"/>
                <w:i/>
                <w:sz w:val="16"/>
                <w:szCs w:val="16"/>
              </w:rPr>
              <w:t xml:space="preserve"> </w:t>
            </w:r>
            <w:proofErr w:type="spellStart"/>
            <w:r w:rsidRPr="00623301">
              <w:rPr>
                <w:rFonts w:ascii="Verdana" w:hAnsi="Verdana"/>
                <w:i/>
                <w:sz w:val="16"/>
                <w:szCs w:val="16"/>
              </w:rPr>
              <w:t>crumeniferus</w:t>
            </w:r>
            <w:proofErr w:type="spellEnd"/>
          </w:p>
        </w:tc>
        <w:tc>
          <w:tcPr>
            <w:tcW w:w="1702" w:type="dxa"/>
            <w:vAlign w:val="center"/>
          </w:tcPr>
          <w:p w:rsidR="00623301" w:rsidRDefault="00623301" w:rsidP="009C26BB">
            <w:pPr>
              <w:rPr>
                <w:rFonts w:ascii="Verdana" w:hAnsi="Verdana" w:cs="Arial"/>
                <w:sz w:val="16"/>
                <w:szCs w:val="16"/>
              </w:rPr>
            </w:pPr>
            <w:r>
              <w:rPr>
                <w:rFonts w:ascii="Verdana" w:hAnsi="Verdana" w:cs="Arial"/>
                <w:sz w:val="16"/>
                <w:szCs w:val="16"/>
              </w:rPr>
              <w:t>Vulnerable</w:t>
            </w:r>
          </w:p>
        </w:tc>
        <w:tc>
          <w:tcPr>
            <w:tcW w:w="1333" w:type="dxa"/>
            <w:vAlign w:val="center"/>
          </w:tcPr>
          <w:p w:rsidR="00623301" w:rsidRDefault="00623301" w:rsidP="009C26BB">
            <w:pPr>
              <w:rPr>
                <w:rFonts w:ascii="Verdana" w:hAnsi="Verdana" w:cs="Arial"/>
                <w:sz w:val="16"/>
                <w:szCs w:val="16"/>
              </w:rPr>
            </w:pPr>
            <w:r>
              <w:rPr>
                <w:rFonts w:ascii="Verdana" w:hAnsi="Verdana" w:cs="Arial"/>
                <w:sz w:val="16"/>
                <w:szCs w:val="16"/>
              </w:rPr>
              <w:t>-</w:t>
            </w:r>
          </w:p>
        </w:tc>
        <w:tc>
          <w:tcPr>
            <w:tcW w:w="1276" w:type="dxa"/>
            <w:vAlign w:val="center"/>
          </w:tcPr>
          <w:p w:rsidR="00623301" w:rsidRDefault="00623301" w:rsidP="009C26BB">
            <w:pPr>
              <w:rPr>
                <w:rFonts w:ascii="Verdana" w:hAnsi="Verdana" w:cs="Arial"/>
                <w:sz w:val="16"/>
                <w:szCs w:val="16"/>
              </w:rPr>
            </w:pPr>
            <w:r>
              <w:rPr>
                <w:rFonts w:ascii="Verdana" w:hAnsi="Verdana" w:cs="Arial"/>
                <w:sz w:val="16"/>
                <w:szCs w:val="16"/>
              </w:rPr>
              <w:t>-</w:t>
            </w:r>
          </w:p>
        </w:tc>
        <w:tc>
          <w:tcPr>
            <w:tcW w:w="1134" w:type="dxa"/>
            <w:vAlign w:val="center"/>
          </w:tcPr>
          <w:p w:rsidR="00623301" w:rsidRDefault="00623301" w:rsidP="009C26BB">
            <w:pPr>
              <w:rPr>
                <w:rFonts w:ascii="Verdana" w:hAnsi="Verdana"/>
                <w:sz w:val="16"/>
                <w:szCs w:val="16"/>
              </w:rPr>
            </w:pPr>
            <w:r>
              <w:rPr>
                <w:rFonts w:ascii="Verdana" w:hAnsi="Verdana"/>
                <w:sz w:val="16"/>
                <w:szCs w:val="16"/>
              </w:rPr>
              <w:t>-</w:t>
            </w:r>
          </w:p>
        </w:tc>
        <w:tc>
          <w:tcPr>
            <w:tcW w:w="1275" w:type="dxa"/>
            <w:vAlign w:val="center"/>
          </w:tcPr>
          <w:p w:rsidR="00623301" w:rsidRDefault="00623301" w:rsidP="009C26BB">
            <w:pPr>
              <w:rPr>
                <w:rFonts w:ascii="Verdana" w:hAnsi="Verdana"/>
                <w:sz w:val="16"/>
                <w:szCs w:val="16"/>
              </w:rPr>
            </w:pPr>
            <w:r>
              <w:rPr>
                <w:rFonts w:ascii="Verdana" w:hAnsi="Verdana"/>
                <w:sz w:val="16"/>
                <w:szCs w:val="16"/>
              </w:rPr>
              <w:t>0.4</w:t>
            </w:r>
          </w:p>
        </w:tc>
        <w:tc>
          <w:tcPr>
            <w:tcW w:w="1560" w:type="dxa"/>
            <w:vAlign w:val="center"/>
          </w:tcPr>
          <w:p w:rsidR="00623301" w:rsidRDefault="00623301" w:rsidP="009C26BB">
            <w:pPr>
              <w:rPr>
                <w:rFonts w:ascii="Verdana" w:hAnsi="Verdana"/>
                <w:sz w:val="16"/>
                <w:szCs w:val="16"/>
              </w:rPr>
            </w:pPr>
            <w:r>
              <w:rPr>
                <w:rFonts w:ascii="Verdana" w:hAnsi="Verdana"/>
                <w:sz w:val="16"/>
                <w:szCs w:val="16"/>
              </w:rPr>
              <w:t>Rare outside game reserves, mostly in the semi-arid areas</w:t>
            </w:r>
          </w:p>
        </w:tc>
      </w:tr>
    </w:tbl>
    <w:p w:rsidR="00D2060E" w:rsidRDefault="00D2060E" w:rsidP="00F77790">
      <w:pPr>
        <w:jc w:val="both"/>
        <w:rPr>
          <w:rFonts w:ascii="Verdana" w:hAnsi="Verdana"/>
          <w:sz w:val="20"/>
          <w:szCs w:val="20"/>
        </w:rPr>
      </w:pPr>
      <w:r>
        <w:rPr>
          <w:rFonts w:ascii="Verdana" w:hAnsi="Verdana"/>
          <w:sz w:val="18"/>
          <w:szCs w:val="18"/>
        </w:rPr>
        <w:br/>
      </w:r>
      <w:r>
        <w:rPr>
          <w:rFonts w:ascii="Verdana" w:hAnsi="Verdana"/>
          <w:sz w:val="20"/>
          <w:szCs w:val="20"/>
        </w:rPr>
        <w:t>Although this study focus</w:t>
      </w:r>
      <w:r w:rsidR="002A4FEF">
        <w:rPr>
          <w:rFonts w:ascii="Verdana" w:hAnsi="Verdana"/>
          <w:sz w:val="20"/>
          <w:szCs w:val="20"/>
        </w:rPr>
        <w:t>es</w:t>
      </w:r>
      <w:r>
        <w:rPr>
          <w:rFonts w:ascii="Verdana" w:hAnsi="Verdana"/>
          <w:sz w:val="20"/>
          <w:szCs w:val="20"/>
        </w:rPr>
        <w:t xml:space="preserve"> on the impact of the proposed power line on the above Red Data species, the non Red Data species occurring in the study area are also taken into account.  Power line sensitive non Red Data species recorded in the study area include various raptors, terrestrial species and waterbirds. </w:t>
      </w:r>
    </w:p>
    <w:p w:rsidR="00D2060E" w:rsidRDefault="00D2060E">
      <w:pPr>
        <w:ind w:left="360" w:hanging="360"/>
        <w:rPr>
          <w:rFonts w:ascii="Verdana" w:hAnsi="Verdana"/>
          <w:sz w:val="20"/>
          <w:szCs w:val="20"/>
        </w:rPr>
      </w:pPr>
    </w:p>
    <w:p w:rsidR="00D2060E" w:rsidRDefault="00D2060E" w:rsidP="008E7D14">
      <w:pPr>
        <w:numPr>
          <w:ilvl w:val="0"/>
          <w:numId w:val="6"/>
        </w:numPr>
        <w:rPr>
          <w:rFonts w:ascii="Verdana" w:hAnsi="Verdana"/>
          <w:b/>
          <w:sz w:val="20"/>
          <w:szCs w:val="20"/>
        </w:rPr>
      </w:pPr>
      <w:r>
        <w:rPr>
          <w:rFonts w:ascii="Verdana" w:hAnsi="Verdana"/>
          <w:b/>
          <w:sz w:val="20"/>
          <w:szCs w:val="20"/>
        </w:rPr>
        <w:t>DESCRIPTION OF THE PROPOSED INFRASTRUCTURE</w:t>
      </w:r>
    </w:p>
    <w:p w:rsidR="00D2060E" w:rsidRDefault="00D2060E">
      <w:pPr>
        <w:ind w:left="360" w:hanging="360"/>
        <w:rPr>
          <w:rFonts w:ascii="Verdana" w:hAnsi="Verdana"/>
          <w:sz w:val="20"/>
          <w:szCs w:val="20"/>
        </w:rPr>
      </w:pPr>
    </w:p>
    <w:p w:rsidR="00D2060E" w:rsidRDefault="00D2060E">
      <w:pPr>
        <w:ind w:left="360" w:hanging="360"/>
        <w:jc w:val="both"/>
        <w:rPr>
          <w:rFonts w:ascii="Verdana" w:hAnsi="Verdana"/>
          <w:sz w:val="20"/>
          <w:szCs w:val="20"/>
        </w:rPr>
      </w:pPr>
      <w:r>
        <w:rPr>
          <w:rFonts w:ascii="Verdana" w:hAnsi="Verdana"/>
          <w:sz w:val="20"/>
          <w:szCs w:val="20"/>
        </w:rPr>
        <w:t>The following infrastructure will be constructed by Eskom</w:t>
      </w:r>
      <w:r w:rsidR="0041519D">
        <w:rPr>
          <w:rFonts w:ascii="Verdana" w:hAnsi="Verdana"/>
          <w:sz w:val="20"/>
          <w:szCs w:val="20"/>
        </w:rPr>
        <w:t xml:space="preserve"> (see also Appendix A)</w:t>
      </w:r>
      <w:r>
        <w:rPr>
          <w:rFonts w:ascii="Verdana" w:hAnsi="Verdana"/>
          <w:sz w:val="20"/>
          <w:szCs w:val="20"/>
        </w:rPr>
        <w:t>:</w:t>
      </w:r>
    </w:p>
    <w:p w:rsidR="001329AE" w:rsidRDefault="00D2060E" w:rsidP="008E7D14">
      <w:pPr>
        <w:numPr>
          <w:ilvl w:val="0"/>
          <w:numId w:val="3"/>
        </w:numPr>
        <w:tabs>
          <w:tab w:val="left" w:pos="1065"/>
        </w:tabs>
        <w:jc w:val="both"/>
        <w:rPr>
          <w:rFonts w:ascii="Verdana" w:hAnsi="Verdana"/>
          <w:sz w:val="20"/>
          <w:szCs w:val="20"/>
        </w:rPr>
      </w:pPr>
      <w:r>
        <w:rPr>
          <w:rFonts w:ascii="Verdana" w:hAnsi="Verdana"/>
          <w:sz w:val="20"/>
          <w:szCs w:val="20"/>
        </w:rPr>
        <w:t xml:space="preserve">The building of </w:t>
      </w:r>
      <w:r w:rsidR="007F43E7">
        <w:rPr>
          <w:rFonts w:ascii="Verdana" w:hAnsi="Verdana"/>
          <w:sz w:val="20"/>
          <w:szCs w:val="20"/>
        </w:rPr>
        <w:t xml:space="preserve">the </w:t>
      </w:r>
      <w:smartTag w:uri="urn:schemas-microsoft-com:office:smarttags" w:element="place">
        <w:smartTag w:uri="urn:schemas-microsoft-com:office:smarttags" w:element="PlaceName">
          <w:r w:rsidR="007F43E7">
            <w:rPr>
              <w:rFonts w:ascii="Verdana" w:hAnsi="Verdana"/>
              <w:sz w:val="20"/>
              <w:szCs w:val="20"/>
            </w:rPr>
            <w:t>Mitchells</w:t>
          </w:r>
        </w:smartTag>
        <w:r w:rsidR="007F43E7">
          <w:rPr>
            <w:rFonts w:ascii="Verdana" w:hAnsi="Verdana"/>
            <w:sz w:val="20"/>
            <w:szCs w:val="20"/>
          </w:rPr>
          <w:t xml:space="preserve"> </w:t>
        </w:r>
        <w:smartTag w:uri="urn:schemas-microsoft-com:office:smarttags" w:element="PlaceName">
          <w:r w:rsidR="007F43E7">
            <w:rPr>
              <w:rFonts w:ascii="Verdana" w:hAnsi="Verdana"/>
              <w:sz w:val="20"/>
              <w:szCs w:val="20"/>
            </w:rPr>
            <w:t>Plain</w:t>
          </w:r>
        </w:smartTag>
      </w:smartTag>
      <w:r w:rsidR="007F43E7">
        <w:rPr>
          <w:rFonts w:ascii="Verdana" w:hAnsi="Verdana"/>
          <w:sz w:val="20"/>
          <w:szCs w:val="20"/>
        </w:rPr>
        <w:t xml:space="preserve"> substation</w:t>
      </w:r>
      <w:r>
        <w:rPr>
          <w:rFonts w:ascii="Verdana" w:hAnsi="Verdana"/>
          <w:sz w:val="20"/>
          <w:szCs w:val="20"/>
        </w:rPr>
        <w:t xml:space="preserve"> which will entail the clearing of </w:t>
      </w:r>
      <w:r w:rsidR="007F43E7">
        <w:rPr>
          <w:rFonts w:ascii="Verdana" w:hAnsi="Verdana"/>
          <w:sz w:val="20"/>
          <w:szCs w:val="20"/>
        </w:rPr>
        <w:t>approximately</w:t>
      </w:r>
      <w:r w:rsidR="006F67A8">
        <w:rPr>
          <w:rFonts w:ascii="Verdana" w:hAnsi="Verdana"/>
          <w:sz w:val="20"/>
          <w:szCs w:val="20"/>
        </w:rPr>
        <w:t xml:space="preserve"> </w:t>
      </w:r>
      <w:r>
        <w:rPr>
          <w:rFonts w:ascii="Verdana" w:hAnsi="Verdana"/>
          <w:sz w:val="20"/>
          <w:szCs w:val="20"/>
        </w:rPr>
        <w:t xml:space="preserve">one hectare of </w:t>
      </w:r>
      <w:r w:rsidR="001329AE">
        <w:rPr>
          <w:rFonts w:ascii="Verdana" w:hAnsi="Verdana"/>
          <w:sz w:val="20"/>
          <w:szCs w:val="20"/>
        </w:rPr>
        <w:t>vegetation.</w:t>
      </w:r>
    </w:p>
    <w:p w:rsidR="0001766E" w:rsidRPr="0001766E" w:rsidRDefault="0001766E" w:rsidP="008E7D14">
      <w:pPr>
        <w:numPr>
          <w:ilvl w:val="0"/>
          <w:numId w:val="3"/>
        </w:numPr>
        <w:tabs>
          <w:tab w:val="left" w:pos="1065"/>
        </w:tabs>
        <w:jc w:val="both"/>
        <w:rPr>
          <w:rFonts w:ascii="Verdana" w:hAnsi="Verdana"/>
          <w:sz w:val="20"/>
          <w:szCs w:val="20"/>
        </w:rPr>
      </w:pPr>
      <w:r w:rsidRPr="00A24E6F">
        <w:rPr>
          <w:rFonts w:ascii="Verdana" w:hAnsi="Verdana"/>
          <w:sz w:val="20"/>
          <w:szCs w:val="20"/>
          <w:lang w:val="en-ZA"/>
        </w:rPr>
        <w:lastRenderedPageBreak/>
        <w:t xml:space="preserve">The upgrade of the </w:t>
      </w:r>
      <w:smartTag w:uri="urn:schemas-microsoft-com:office:smarttags" w:element="place">
        <w:r w:rsidRPr="00A24E6F">
          <w:rPr>
            <w:rFonts w:ascii="Verdana" w:hAnsi="Verdana"/>
            <w:sz w:val="20"/>
            <w:szCs w:val="20"/>
            <w:lang w:val="en-ZA"/>
          </w:rPr>
          <w:t>Philippi</w:t>
        </w:r>
      </w:smartTag>
      <w:r w:rsidRPr="00A24E6F">
        <w:rPr>
          <w:rFonts w:ascii="Verdana" w:hAnsi="Verdana"/>
          <w:sz w:val="20"/>
          <w:szCs w:val="20"/>
          <w:lang w:val="en-ZA"/>
        </w:rPr>
        <w:t xml:space="preserve"> substation will entail the addition of a transformer within the existing site</w:t>
      </w:r>
      <w:r>
        <w:rPr>
          <w:rFonts w:ascii="Verdana" w:hAnsi="Verdana"/>
          <w:sz w:val="20"/>
          <w:szCs w:val="20"/>
          <w:lang w:val="en-ZA"/>
        </w:rPr>
        <w:t>.</w:t>
      </w:r>
    </w:p>
    <w:p w:rsidR="00DA679A" w:rsidRPr="00A24E6F" w:rsidRDefault="00DA679A" w:rsidP="008E7D14">
      <w:pPr>
        <w:pStyle w:val="msolistparagraph0"/>
        <w:numPr>
          <w:ilvl w:val="0"/>
          <w:numId w:val="3"/>
        </w:numPr>
        <w:rPr>
          <w:rFonts w:ascii="Verdana" w:hAnsi="Verdana"/>
          <w:sz w:val="20"/>
          <w:szCs w:val="20"/>
          <w:lang w:val="en-ZA"/>
        </w:rPr>
      </w:pPr>
      <w:r w:rsidRPr="00A24E6F">
        <w:rPr>
          <w:rFonts w:ascii="Verdana" w:hAnsi="Verdana"/>
          <w:sz w:val="20"/>
          <w:szCs w:val="20"/>
          <w:lang w:val="en-ZA"/>
        </w:rPr>
        <w:t xml:space="preserve">One 400kV double circuit Transmission power line of approximately 23km from the existing </w:t>
      </w:r>
      <w:proofErr w:type="spellStart"/>
      <w:r w:rsidRPr="00A24E6F">
        <w:rPr>
          <w:rFonts w:ascii="Verdana" w:hAnsi="Verdana"/>
          <w:sz w:val="20"/>
          <w:szCs w:val="20"/>
          <w:lang w:val="en-ZA"/>
        </w:rPr>
        <w:t>Firgrove</w:t>
      </w:r>
      <w:proofErr w:type="spellEnd"/>
      <w:r w:rsidRPr="00A24E6F">
        <w:rPr>
          <w:rFonts w:ascii="Verdana" w:hAnsi="Verdana"/>
          <w:sz w:val="20"/>
          <w:szCs w:val="20"/>
          <w:lang w:val="en-ZA"/>
        </w:rPr>
        <w:t xml:space="preserve"> substation to a proposed new substation in Mitchell’s Plain; and</w:t>
      </w:r>
    </w:p>
    <w:p w:rsidR="0001766E" w:rsidRDefault="00DA679A" w:rsidP="008E7D14">
      <w:pPr>
        <w:numPr>
          <w:ilvl w:val="0"/>
          <w:numId w:val="3"/>
        </w:numPr>
        <w:tabs>
          <w:tab w:val="left" w:pos="1065"/>
        </w:tabs>
        <w:jc w:val="both"/>
        <w:rPr>
          <w:rFonts w:ascii="Verdana" w:hAnsi="Verdana"/>
          <w:sz w:val="20"/>
          <w:szCs w:val="20"/>
          <w:lang w:val="en-ZA"/>
        </w:rPr>
      </w:pPr>
      <w:r w:rsidRPr="00A24E6F">
        <w:rPr>
          <w:rFonts w:ascii="Verdana" w:hAnsi="Verdana"/>
          <w:sz w:val="20"/>
          <w:szCs w:val="20"/>
          <w:lang w:val="en-ZA"/>
        </w:rPr>
        <w:t xml:space="preserve">One 400kV single circuit Transmission power line of approximately 7km from the same proposed new substation in Mitchell’s </w:t>
      </w:r>
      <w:proofErr w:type="gramStart"/>
      <w:r w:rsidRPr="00A24E6F">
        <w:rPr>
          <w:rFonts w:ascii="Verdana" w:hAnsi="Verdana"/>
          <w:sz w:val="20"/>
          <w:szCs w:val="20"/>
          <w:lang w:val="en-ZA"/>
        </w:rPr>
        <w:t>Plain</w:t>
      </w:r>
      <w:proofErr w:type="gramEnd"/>
      <w:r w:rsidRPr="00A24E6F">
        <w:rPr>
          <w:rFonts w:ascii="Verdana" w:hAnsi="Verdana"/>
          <w:sz w:val="20"/>
          <w:szCs w:val="20"/>
          <w:lang w:val="en-ZA"/>
        </w:rPr>
        <w:t xml:space="preserve"> indicated above to the existing </w:t>
      </w:r>
      <w:smartTag w:uri="urn:schemas-microsoft-com:office:smarttags" w:element="place">
        <w:r w:rsidRPr="00A24E6F">
          <w:rPr>
            <w:rFonts w:ascii="Verdana" w:hAnsi="Verdana"/>
            <w:sz w:val="20"/>
            <w:szCs w:val="20"/>
            <w:lang w:val="en-ZA"/>
          </w:rPr>
          <w:t>Philippi</w:t>
        </w:r>
      </w:smartTag>
      <w:r w:rsidRPr="00A24E6F">
        <w:rPr>
          <w:rFonts w:ascii="Verdana" w:hAnsi="Verdana"/>
          <w:sz w:val="20"/>
          <w:szCs w:val="20"/>
          <w:lang w:val="en-ZA"/>
        </w:rPr>
        <w:t xml:space="preserve"> substation proposed to be upgraded.</w:t>
      </w:r>
    </w:p>
    <w:p w:rsidR="002A4FEF" w:rsidRPr="002A4FEF" w:rsidRDefault="002A4FEF" w:rsidP="008E7D14">
      <w:pPr>
        <w:pStyle w:val="msolistparagraph0"/>
        <w:numPr>
          <w:ilvl w:val="0"/>
          <w:numId w:val="3"/>
        </w:numPr>
        <w:jc w:val="both"/>
        <w:rPr>
          <w:rFonts w:ascii="Verdana" w:hAnsi="Verdana"/>
          <w:sz w:val="20"/>
          <w:szCs w:val="20"/>
          <w:lang w:val="en-ZA"/>
        </w:rPr>
      </w:pPr>
      <w:r w:rsidRPr="002A4FEF">
        <w:rPr>
          <w:rFonts w:ascii="Verdana" w:hAnsi="Verdana"/>
          <w:sz w:val="20"/>
          <w:szCs w:val="20"/>
          <w:lang w:val="en-ZA"/>
        </w:rPr>
        <w:t xml:space="preserve">An additional alternative was investigated for the </w:t>
      </w:r>
      <w:proofErr w:type="spellStart"/>
      <w:r w:rsidRPr="002A4FEF">
        <w:rPr>
          <w:rFonts w:ascii="Verdana" w:hAnsi="Verdana"/>
          <w:sz w:val="20"/>
          <w:szCs w:val="20"/>
          <w:lang w:val="en-ZA"/>
        </w:rPr>
        <w:t>Firgrove</w:t>
      </w:r>
      <w:proofErr w:type="spellEnd"/>
      <w:r w:rsidRPr="002A4FEF">
        <w:rPr>
          <w:rFonts w:ascii="Verdana" w:hAnsi="Verdana"/>
          <w:sz w:val="20"/>
          <w:szCs w:val="20"/>
          <w:lang w:val="en-ZA"/>
        </w:rPr>
        <w:t xml:space="preserve">-Mitchell’s Plain project. It was determined that the connection of </w:t>
      </w:r>
      <w:proofErr w:type="spellStart"/>
      <w:r w:rsidRPr="002A4FEF">
        <w:rPr>
          <w:rFonts w:ascii="Verdana" w:hAnsi="Verdana"/>
          <w:sz w:val="20"/>
          <w:szCs w:val="20"/>
          <w:lang w:val="en-ZA"/>
        </w:rPr>
        <w:t>Stikland</w:t>
      </w:r>
      <w:proofErr w:type="spellEnd"/>
      <w:r w:rsidRPr="002A4FEF">
        <w:rPr>
          <w:rFonts w:ascii="Verdana" w:hAnsi="Verdana"/>
          <w:sz w:val="20"/>
          <w:szCs w:val="20"/>
          <w:lang w:val="en-ZA"/>
        </w:rPr>
        <w:t xml:space="preserve"> to Mitchell’s Plain could provide Eskom with the same result as the connection of </w:t>
      </w:r>
      <w:proofErr w:type="spellStart"/>
      <w:r w:rsidRPr="002A4FEF">
        <w:rPr>
          <w:rFonts w:ascii="Verdana" w:hAnsi="Verdana"/>
          <w:sz w:val="20"/>
          <w:szCs w:val="20"/>
          <w:lang w:val="en-ZA"/>
        </w:rPr>
        <w:t>Firgrove</w:t>
      </w:r>
      <w:proofErr w:type="spellEnd"/>
      <w:r w:rsidRPr="002A4FEF">
        <w:rPr>
          <w:rFonts w:ascii="Verdana" w:hAnsi="Verdana"/>
          <w:sz w:val="20"/>
          <w:szCs w:val="20"/>
          <w:lang w:val="en-ZA"/>
        </w:rPr>
        <w:t xml:space="preserve"> to Mitchell’s Plain. In addition, this would mean a reduced corridor to consider as opposed to the corridor of </w:t>
      </w:r>
      <w:proofErr w:type="spellStart"/>
      <w:r w:rsidRPr="002A4FEF">
        <w:rPr>
          <w:rFonts w:ascii="Verdana" w:hAnsi="Verdana"/>
          <w:sz w:val="20"/>
          <w:szCs w:val="20"/>
          <w:lang w:val="en-ZA"/>
        </w:rPr>
        <w:t>Firgrove</w:t>
      </w:r>
      <w:proofErr w:type="spellEnd"/>
      <w:r w:rsidRPr="002A4FEF">
        <w:rPr>
          <w:rFonts w:ascii="Verdana" w:hAnsi="Verdana"/>
          <w:sz w:val="20"/>
          <w:szCs w:val="20"/>
          <w:lang w:val="en-ZA"/>
        </w:rPr>
        <w:t>-Mitchell’s Plain as an alternative.</w:t>
      </w:r>
    </w:p>
    <w:p w:rsidR="0001766E" w:rsidRDefault="0001766E" w:rsidP="0001766E">
      <w:pPr>
        <w:tabs>
          <w:tab w:val="left" w:pos="1065"/>
        </w:tabs>
        <w:jc w:val="both"/>
        <w:rPr>
          <w:rFonts w:ascii="Verdana" w:hAnsi="Verdana"/>
          <w:sz w:val="20"/>
          <w:szCs w:val="20"/>
        </w:rPr>
      </w:pPr>
    </w:p>
    <w:p w:rsidR="00D2060E" w:rsidRDefault="00D2060E" w:rsidP="008E7D14">
      <w:pPr>
        <w:numPr>
          <w:ilvl w:val="0"/>
          <w:numId w:val="5"/>
        </w:numPr>
        <w:rPr>
          <w:rFonts w:ascii="Verdana" w:hAnsi="Verdana"/>
          <w:b/>
          <w:sz w:val="20"/>
          <w:szCs w:val="20"/>
        </w:rPr>
      </w:pPr>
      <w:r>
        <w:rPr>
          <w:rFonts w:ascii="Verdana" w:hAnsi="Verdana"/>
          <w:b/>
          <w:sz w:val="20"/>
          <w:szCs w:val="20"/>
        </w:rPr>
        <w:t>POTENTIAL IMPACTS</w:t>
      </w:r>
    </w:p>
    <w:p w:rsidR="00D2060E" w:rsidRDefault="00D2060E">
      <w:pPr>
        <w:rPr>
          <w:rFonts w:ascii="Verdana" w:hAnsi="Verdana"/>
          <w:b/>
          <w:sz w:val="20"/>
          <w:szCs w:val="20"/>
        </w:rPr>
      </w:pPr>
    </w:p>
    <w:p w:rsidR="000D011C" w:rsidRDefault="000D011C" w:rsidP="000D011C">
      <w:pPr>
        <w:jc w:val="both"/>
        <w:rPr>
          <w:rFonts w:ascii="Verdana" w:hAnsi="Verdana" w:cs="Arial"/>
          <w:sz w:val="20"/>
          <w:szCs w:val="22"/>
        </w:rPr>
      </w:pPr>
      <w:r>
        <w:rPr>
          <w:rFonts w:ascii="Verdana" w:hAnsi="Verdana" w:cs="Arial"/>
          <w:sz w:val="20"/>
          <w:szCs w:val="22"/>
        </w:rPr>
        <w:t xml:space="preserve">Because of their size and prominence, electrical infrastructures constitute an important interface between wildlife and man.  Negative interactions between wildlife and electricity structures take many forms, but two common problems in southern </w:t>
      </w:r>
      <w:smartTag w:uri="urn:schemas-microsoft-com:office:smarttags" w:element="place">
        <w:r>
          <w:rPr>
            <w:rFonts w:ascii="Verdana" w:hAnsi="Verdana" w:cs="Arial"/>
            <w:sz w:val="20"/>
            <w:szCs w:val="22"/>
          </w:rPr>
          <w:t>Africa</w:t>
        </w:r>
      </w:smartTag>
      <w:r>
        <w:rPr>
          <w:rFonts w:ascii="Verdana" w:hAnsi="Verdana" w:cs="Arial"/>
          <w:sz w:val="20"/>
          <w:szCs w:val="22"/>
        </w:rPr>
        <w:t xml:space="preserve"> are electrocution of birds and other animals and birds colliding with power lines.  (Ledger &amp; </w:t>
      </w:r>
      <w:proofErr w:type="spellStart"/>
      <w:r>
        <w:rPr>
          <w:rFonts w:ascii="Verdana" w:hAnsi="Verdana" w:cs="Arial"/>
          <w:sz w:val="20"/>
          <w:szCs w:val="22"/>
        </w:rPr>
        <w:t>Annegarn</w:t>
      </w:r>
      <w:proofErr w:type="spellEnd"/>
      <w:r>
        <w:rPr>
          <w:rFonts w:ascii="Verdana" w:hAnsi="Verdana" w:cs="Arial"/>
          <w:sz w:val="20"/>
          <w:szCs w:val="22"/>
        </w:rPr>
        <w:t xml:space="preserve"> 1981; Ledger 1983; Ledger 1984; Hobbs &amp; Ledger 1986a; Hobbs &amp; Ledger 1986b; Ledger </w:t>
      </w:r>
      <w:r w:rsidRPr="00733A86">
        <w:rPr>
          <w:rFonts w:ascii="Verdana" w:hAnsi="Verdana" w:cs="Arial"/>
          <w:i/>
          <w:sz w:val="20"/>
          <w:szCs w:val="22"/>
        </w:rPr>
        <w:t>et al</w:t>
      </w:r>
      <w:r>
        <w:rPr>
          <w:rFonts w:ascii="Verdana" w:hAnsi="Verdana" w:cs="Arial"/>
          <w:sz w:val="20"/>
          <w:szCs w:val="22"/>
        </w:rPr>
        <w:t xml:space="preserve">, </w:t>
      </w:r>
      <w:r w:rsidRPr="00AB6CB4">
        <w:rPr>
          <w:rFonts w:ascii="Verdana" w:hAnsi="Verdana" w:cs="Arial"/>
          <w:sz w:val="20"/>
          <w:szCs w:val="22"/>
        </w:rPr>
        <w:t>1992; Kruger &amp; Van Rooyen 1998; Van Rooyen 1998; Kruger 1999; Van Rooyen 1999; Van Rooyen 2000, Anderson 2001</w:t>
      </w:r>
      <w:r w:rsidR="00491E5D">
        <w:rPr>
          <w:rFonts w:ascii="Verdana" w:hAnsi="Verdana" w:cs="Arial"/>
          <w:sz w:val="20"/>
          <w:szCs w:val="22"/>
        </w:rPr>
        <w:t>; Van Rooyen 2004</w:t>
      </w:r>
      <w:r w:rsidRPr="00AB6CB4">
        <w:rPr>
          <w:rFonts w:ascii="Verdana" w:hAnsi="Verdana" w:cs="Arial"/>
          <w:sz w:val="20"/>
          <w:szCs w:val="22"/>
        </w:rPr>
        <w:t xml:space="preserve">).  </w:t>
      </w:r>
      <w:r>
        <w:rPr>
          <w:rFonts w:ascii="Verdana" w:hAnsi="Verdana" w:cs="Arial"/>
          <w:sz w:val="20"/>
          <w:szCs w:val="22"/>
        </w:rPr>
        <w:t xml:space="preserve">Other problems are electrical faults caused by bird excreta when roosting or breeding on electricity infrastructure (Van Rooyen </w:t>
      </w:r>
      <w:r>
        <w:rPr>
          <w:rFonts w:ascii="Verdana" w:hAnsi="Verdana" w:cs="Arial"/>
          <w:i/>
          <w:sz w:val="20"/>
          <w:szCs w:val="22"/>
        </w:rPr>
        <w:t>et al,</w:t>
      </w:r>
      <w:r>
        <w:rPr>
          <w:rFonts w:ascii="Verdana" w:hAnsi="Verdana" w:cs="Arial"/>
          <w:sz w:val="20"/>
          <w:szCs w:val="22"/>
        </w:rPr>
        <w:t xml:space="preserve"> 2002), and disturbance and habitat destruction during construction and maintenance activities.   </w:t>
      </w:r>
    </w:p>
    <w:p w:rsidR="000D011C" w:rsidRDefault="000D011C">
      <w:pPr>
        <w:rPr>
          <w:rFonts w:ascii="Verdana" w:hAnsi="Verdana"/>
          <w:b/>
          <w:sz w:val="20"/>
          <w:szCs w:val="20"/>
        </w:rPr>
      </w:pPr>
    </w:p>
    <w:p w:rsidR="00D2060E" w:rsidRDefault="00D2060E" w:rsidP="008E7D14">
      <w:pPr>
        <w:numPr>
          <w:ilvl w:val="1"/>
          <w:numId w:val="4"/>
        </w:numPr>
        <w:jc w:val="both"/>
        <w:rPr>
          <w:rFonts w:ascii="Verdana" w:hAnsi="Verdana" w:cs="Arial"/>
          <w:b/>
          <w:sz w:val="20"/>
          <w:szCs w:val="20"/>
        </w:rPr>
      </w:pPr>
      <w:r>
        <w:rPr>
          <w:rFonts w:ascii="Verdana" w:hAnsi="Verdana" w:cs="Arial"/>
          <w:b/>
          <w:sz w:val="20"/>
          <w:szCs w:val="20"/>
        </w:rPr>
        <w:t>Collision with conductors and earth wires</w:t>
      </w:r>
    </w:p>
    <w:p w:rsidR="00A674D7" w:rsidRDefault="00A674D7" w:rsidP="000D011C">
      <w:pPr>
        <w:ind w:right="170"/>
        <w:jc w:val="both"/>
        <w:rPr>
          <w:rFonts w:ascii="Verdana" w:hAnsi="Verdana" w:cs="Arial"/>
          <w:sz w:val="20"/>
          <w:szCs w:val="22"/>
        </w:rPr>
      </w:pPr>
    </w:p>
    <w:p w:rsidR="000D011C" w:rsidRDefault="000D011C" w:rsidP="000D011C">
      <w:pPr>
        <w:ind w:right="170"/>
        <w:jc w:val="both"/>
        <w:rPr>
          <w:rFonts w:ascii="Verdana" w:hAnsi="Verdana" w:cs="Arial"/>
          <w:sz w:val="20"/>
          <w:szCs w:val="22"/>
        </w:rPr>
      </w:pPr>
      <w:smartTag w:uri="urn:schemas-microsoft-com:office:smarttags" w:element="City">
        <w:smartTag w:uri="urn:schemas-microsoft-com:office:smarttags" w:element="place">
          <w:r>
            <w:rPr>
              <w:rFonts w:ascii="Verdana" w:hAnsi="Verdana" w:cs="Arial"/>
              <w:sz w:val="20"/>
              <w:szCs w:val="22"/>
            </w:rPr>
            <w:t>Anderson</w:t>
          </w:r>
        </w:smartTag>
      </w:smartTag>
      <w:r>
        <w:rPr>
          <w:rFonts w:ascii="Verdana" w:hAnsi="Verdana" w:cs="Arial"/>
          <w:sz w:val="20"/>
          <w:szCs w:val="22"/>
        </w:rPr>
        <w:t xml:space="preserve"> (2001) summarizes collisions as a source of avian mortality as follows:</w:t>
      </w:r>
    </w:p>
    <w:p w:rsidR="000D011C" w:rsidRDefault="000D011C" w:rsidP="000D011C">
      <w:pPr>
        <w:ind w:right="170"/>
        <w:jc w:val="both"/>
        <w:rPr>
          <w:rFonts w:ascii="Verdana" w:hAnsi="Verdana" w:cs="Arial"/>
          <w:sz w:val="20"/>
          <w:szCs w:val="22"/>
        </w:rPr>
      </w:pPr>
      <w:r>
        <w:rPr>
          <w:rFonts w:ascii="Verdana" w:hAnsi="Verdana" w:cs="Arial"/>
          <w:sz w:val="20"/>
          <w:szCs w:val="22"/>
        </w:rPr>
        <w:t xml:space="preserve"> </w:t>
      </w:r>
    </w:p>
    <w:p w:rsidR="000D011C" w:rsidRDefault="000D011C" w:rsidP="000D011C">
      <w:pPr>
        <w:jc w:val="both"/>
        <w:rPr>
          <w:rFonts w:ascii="Verdana" w:hAnsi="Verdana" w:cs="Arial"/>
          <w:sz w:val="20"/>
          <w:szCs w:val="22"/>
        </w:rPr>
      </w:pPr>
      <w:r>
        <w:rPr>
          <w:rFonts w:ascii="Verdana" w:hAnsi="Verdana" w:cs="Arial"/>
          <w:sz w:val="20"/>
          <w:szCs w:val="22"/>
        </w:rPr>
        <w:t xml:space="preserve">“The collision of large terrestrial birds with the wires of utility structures, and especially power lines, has been determined to be one of the most important mortality factors for this group of birds in </w:t>
      </w:r>
      <w:smartTag w:uri="urn:schemas-microsoft-com:office:smarttags" w:element="place">
        <w:smartTag w:uri="urn:schemas-microsoft-com:office:smarttags" w:element="country-region">
          <w:r>
            <w:rPr>
              <w:rFonts w:ascii="Verdana" w:hAnsi="Verdana" w:cs="Arial"/>
              <w:sz w:val="20"/>
              <w:szCs w:val="22"/>
            </w:rPr>
            <w:t>South Africa</w:t>
          </w:r>
        </w:smartTag>
      </w:smartTag>
      <w:r>
        <w:rPr>
          <w:rFonts w:ascii="Verdana" w:hAnsi="Verdana" w:cs="Arial"/>
          <w:sz w:val="20"/>
          <w:szCs w:val="22"/>
        </w:rPr>
        <w:t xml:space="preserve"> (</w:t>
      </w:r>
      <w:proofErr w:type="spellStart"/>
      <w:r>
        <w:rPr>
          <w:rFonts w:ascii="Verdana" w:hAnsi="Verdana" w:cs="Arial"/>
          <w:sz w:val="20"/>
          <w:szCs w:val="22"/>
        </w:rPr>
        <w:t>Herholdt</w:t>
      </w:r>
      <w:proofErr w:type="spellEnd"/>
      <w:r>
        <w:rPr>
          <w:rFonts w:ascii="Verdana" w:hAnsi="Verdana" w:cs="Arial"/>
          <w:sz w:val="20"/>
          <w:szCs w:val="22"/>
        </w:rPr>
        <w:t xml:space="preserve"> 1988; </w:t>
      </w:r>
      <w:proofErr w:type="spellStart"/>
      <w:r>
        <w:rPr>
          <w:rFonts w:ascii="Verdana" w:hAnsi="Verdana" w:cs="Arial"/>
          <w:sz w:val="20"/>
          <w:szCs w:val="22"/>
        </w:rPr>
        <w:t>Johnsgard</w:t>
      </w:r>
      <w:proofErr w:type="spellEnd"/>
      <w:r>
        <w:rPr>
          <w:rFonts w:ascii="Verdana" w:hAnsi="Verdana" w:cs="Arial"/>
          <w:sz w:val="20"/>
          <w:szCs w:val="22"/>
        </w:rPr>
        <w:t xml:space="preserve"> 1991; Allan 1997).  It is possible that the populations of two southern African endemic bird species, the Ludwig’s Bustard </w:t>
      </w:r>
      <w:proofErr w:type="spellStart"/>
      <w:r>
        <w:rPr>
          <w:rFonts w:ascii="Verdana" w:hAnsi="Verdana" w:cs="Arial"/>
          <w:i/>
          <w:sz w:val="20"/>
          <w:szCs w:val="22"/>
        </w:rPr>
        <w:t>Neotis</w:t>
      </w:r>
      <w:proofErr w:type="spellEnd"/>
      <w:r>
        <w:rPr>
          <w:rFonts w:ascii="Verdana" w:hAnsi="Verdana" w:cs="Arial"/>
          <w:i/>
          <w:sz w:val="20"/>
          <w:szCs w:val="22"/>
        </w:rPr>
        <w:t xml:space="preserve"> </w:t>
      </w:r>
      <w:proofErr w:type="spellStart"/>
      <w:r>
        <w:rPr>
          <w:rFonts w:ascii="Verdana" w:hAnsi="Verdana" w:cs="Arial"/>
          <w:i/>
          <w:sz w:val="20"/>
          <w:szCs w:val="22"/>
        </w:rPr>
        <w:t>ludwigii</w:t>
      </w:r>
      <w:proofErr w:type="spellEnd"/>
      <w:r>
        <w:rPr>
          <w:rFonts w:ascii="Verdana" w:hAnsi="Verdana" w:cs="Arial"/>
          <w:sz w:val="20"/>
          <w:szCs w:val="22"/>
        </w:rPr>
        <w:t xml:space="preserve"> and Blue Crane </w:t>
      </w:r>
      <w:proofErr w:type="spellStart"/>
      <w:r>
        <w:rPr>
          <w:rFonts w:ascii="Verdana" w:hAnsi="Verdana" w:cs="Arial"/>
          <w:i/>
          <w:sz w:val="20"/>
          <w:szCs w:val="22"/>
        </w:rPr>
        <w:t>Anthropoides</w:t>
      </w:r>
      <w:proofErr w:type="spellEnd"/>
      <w:r>
        <w:rPr>
          <w:rFonts w:ascii="Verdana" w:hAnsi="Verdana" w:cs="Arial"/>
          <w:i/>
          <w:sz w:val="20"/>
          <w:szCs w:val="22"/>
        </w:rPr>
        <w:t xml:space="preserve"> </w:t>
      </w:r>
      <w:proofErr w:type="spellStart"/>
      <w:r>
        <w:rPr>
          <w:rFonts w:ascii="Verdana" w:hAnsi="Verdana" w:cs="Arial"/>
          <w:i/>
          <w:sz w:val="20"/>
          <w:szCs w:val="22"/>
        </w:rPr>
        <w:t>paradiseus</w:t>
      </w:r>
      <w:proofErr w:type="spellEnd"/>
      <w:r>
        <w:rPr>
          <w:rFonts w:ascii="Verdana" w:hAnsi="Verdana" w:cs="Arial"/>
          <w:sz w:val="20"/>
          <w:szCs w:val="22"/>
        </w:rPr>
        <w:t>, may be in decline because of this single mortality factor (Anderson 2000; McCann 2000).  The Ludwig’s Bustard (Anderson 2000) and Blue Crane (McCann 2000) are both listed as “vulnerable” in The Eskom Red Data Book of Birds of South Africa, Lesotho &amp; Swaziland (Barnes 2000) and it has been suggested that power line collisions is one of the factors which is responsible for these birds’ present precarious conservation status</w:t>
      </w:r>
    </w:p>
    <w:p w:rsidR="000D011C" w:rsidRDefault="000D011C" w:rsidP="000D011C">
      <w:pPr>
        <w:jc w:val="both"/>
        <w:rPr>
          <w:rFonts w:ascii="Verdana" w:hAnsi="Verdana" w:cs="Arial"/>
          <w:sz w:val="20"/>
          <w:szCs w:val="22"/>
        </w:rPr>
      </w:pPr>
    </w:p>
    <w:p w:rsidR="000D011C" w:rsidRDefault="000D011C" w:rsidP="000D011C">
      <w:pPr>
        <w:jc w:val="both"/>
        <w:rPr>
          <w:rFonts w:ascii="Verdana" w:hAnsi="Verdana" w:cs="Arial"/>
          <w:sz w:val="20"/>
          <w:szCs w:val="22"/>
        </w:rPr>
      </w:pPr>
      <w:r>
        <w:rPr>
          <w:rFonts w:ascii="Verdana" w:hAnsi="Verdana" w:cs="Arial"/>
          <w:sz w:val="20"/>
          <w:szCs w:val="22"/>
        </w:rPr>
        <w:t xml:space="preserve">Collisions with power lines and especially overhead earth-wires have been documented as a source of mortality for a large number of avian species (e.g.  </w:t>
      </w:r>
      <w:proofErr w:type="spellStart"/>
      <w:proofErr w:type="gramStart"/>
      <w:r>
        <w:rPr>
          <w:rFonts w:ascii="Verdana" w:hAnsi="Verdana" w:cs="Arial"/>
          <w:sz w:val="20"/>
          <w:szCs w:val="22"/>
        </w:rPr>
        <w:t>Beaulaurier</w:t>
      </w:r>
      <w:proofErr w:type="spellEnd"/>
      <w:r>
        <w:rPr>
          <w:rFonts w:ascii="Verdana" w:hAnsi="Verdana" w:cs="Arial"/>
          <w:sz w:val="20"/>
          <w:szCs w:val="22"/>
        </w:rPr>
        <w:t xml:space="preserve"> et al, 1982; </w:t>
      </w:r>
      <w:proofErr w:type="spellStart"/>
      <w:r>
        <w:rPr>
          <w:rFonts w:ascii="Verdana" w:hAnsi="Verdana" w:cs="Arial"/>
          <w:sz w:val="20"/>
          <w:szCs w:val="22"/>
        </w:rPr>
        <w:t>Bevanger</w:t>
      </w:r>
      <w:proofErr w:type="spellEnd"/>
      <w:r>
        <w:rPr>
          <w:rFonts w:ascii="Verdana" w:hAnsi="Verdana" w:cs="Arial"/>
          <w:sz w:val="20"/>
          <w:szCs w:val="22"/>
        </w:rPr>
        <w:t xml:space="preserve"> 1994, 1998).</w:t>
      </w:r>
      <w:proofErr w:type="gramEnd"/>
      <w:r>
        <w:rPr>
          <w:rFonts w:ascii="Verdana" w:hAnsi="Verdana" w:cs="Arial"/>
          <w:sz w:val="20"/>
          <w:szCs w:val="22"/>
        </w:rPr>
        <w:t xml:space="preserve">  In southern </w:t>
      </w:r>
      <w:smartTag w:uri="urn:schemas-microsoft-com:office:smarttags" w:element="place">
        <w:r>
          <w:rPr>
            <w:rFonts w:ascii="Verdana" w:hAnsi="Verdana" w:cs="Arial"/>
            <w:sz w:val="20"/>
            <w:szCs w:val="22"/>
          </w:rPr>
          <w:t>Africa</w:t>
        </w:r>
      </w:smartTag>
      <w:r>
        <w:rPr>
          <w:rFonts w:ascii="Verdana" w:hAnsi="Verdana" w:cs="Arial"/>
          <w:sz w:val="20"/>
          <w:szCs w:val="22"/>
        </w:rPr>
        <w:t xml:space="preserve">, this problem has until recently received only limited attention.  Several studies however have identified bird collisions with power lines as a potentially important mortality factor (for example, Brown &amp; Lawson 1989; </w:t>
      </w:r>
      <w:proofErr w:type="spellStart"/>
      <w:r>
        <w:rPr>
          <w:rFonts w:ascii="Verdana" w:hAnsi="Verdana" w:cs="Arial"/>
          <w:sz w:val="20"/>
          <w:szCs w:val="22"/>
        </w:rPr>
        <w:t>Longridge</w:t>
      </w:r>
      <w:proofErr w:type="spellEnd"/>
      <w:r>
        <w:rPr>
          <w:rFonts w:ascii="Verdana" w:hAnsi="Verdana" w:cs="Arial"/>
          <w:sz w:val="20"/>
          <w:szCs w:val="22"/>
        </w:rPr>
        <w:t xml:space="preserve"> 1989).  Ledger </w:t>
      </w:r>
      <w:r>
        <w:rPr>
          <w:rFonts w:ascii="Verdana" w:hAnsi="Verdana" w:cs="Arial"/>
          <w:i/>
          <w:sz w:val="20"/>
          <w:szCs w:val="22"/>
        </w:rPr>
        <w:t xml:space="preserve">et al, </w:t>
      </w:r>
      <w:r>
        <w:rPr>
          <w:rFonts w:ascii="Verdana" w:hAnsi="Verdana" w:cs="Arial"/>
          <w:sz w:val="20"/>
          <w:szCs w:val="22"/>
        </w:rPr>
        <w:t xml:space="preserve">(1993), Ledger (1994) and Van Rooyen &amp; Ledger (1999) have provided overviews of bird interactions with power lines in </w:t>
      </w:r>
      <w:smartTag w:uri="urn:schemas-microsoft-com:office:smarttags" w:element="place">
        <w:smartTag w:uri="urn:schemas-microsoft-com:office:smarttags" w:element="country-region">
          <w:r>
            <w:rPr>
              <w:rFonts w:ascii="Verdana" w:hAnsi="Verdana" w:cs="Arial"/>
              <w:sz w:val="20"/>
              <w:szCs w:val="22"/>
            </w:rPr>
            <w:t>South Africa</w:t>
          </w:r>
        </w:smartTag>
      </w:smartTag>
      <w:r>
        <w:rPr>
          <w:rFonts w:ascii="Verdana" w:hAnsi="Verdana" w:cs="Arial"/>
          <w:sz w:val="20"/>
          <w:szCs w:val="22"/>
        </w:rPr>
        <w:t xml:space="preserve">.  Bird collisions in this country have been mainly limited to Greater and Lesser Flamingos, various species of </w:t>
      </w:r>
      <w:proofErr w:type="spellStart"/>
      <w:r>
        <w:rPr>
          <w:rFonts w:ascii="Verdana" w:hAnsi="Verdana" w:cs="Arial"/>
          <w:sz w:val="20"/>
          <w:szCs w:val="22"/>
        </w:rPr>
        <w:t>waterbirds</w:t>
      </w:r>
      <w:proofErr w:type="spellEnd"/>
      <w:r>
        <w:rPr>
          <w:rFonts w:ascii="Verdana" w:hAnsi="Verdana" w:cs="Arial"/>
          <w:sz w:val="20"/>
          <w:szCs w:val="22"/>
        </w:rPr>
        <w:t xml:space="preserve"> (ducks, geese, and waders), Stanley’s </w:t>
      </w:r>
      <w:proofErr w:type="spellStart"/>
      <w:r>
        <w:rPr>
          <w:rFonts w:ascii="Verdana" w:hAnsi="Verdana" w:cs="Arial"/>
          <w:i/>
          <w:sz w:val="20"/>
          <w:szCs w:val="22"/>
        </w:rPr>
        <w:t>Neotis</w:t>
      </w:r>
      <w:proofErr w:type="spellEnd"/>
      <w:r>
        <w:rPr>
          <w:rFonts w:ascii="Verdana" w:hAnsi="Verdana" w:cs="Arial"/>
          <w:i/>
          <w:sz w:val="20"/>
          <w:szCs w:val="22"/>
        </w:rPr>
        <w:t xml:space="preserve"> </w:t>
      </w:r>
      <w:proofErr w:type="spellStart"/>
      <w:r>
        <w:rPr>
          <w:rFonts w:ascii="Verdana" w:hAnsi="Verdana" w:cs="Arial"/>
          <w:i/>
          <w:sz w:val="20"/>
          <w:szCs w:val="22"/>
        </w:rPr>
        <w:t>denhami</w:t>
      </w:r>
      <w:proofErr w:type="spellEnd"/>
      <w:r>
        <w:rPr>
          <w:rFonts w:ascii="Verdana" w:hAnsi="Verdana" w:cs="Arial"/>
          <w:sz w:val="20"/>
          <w:szCs w:val="22"/>
        </w:rPr>
        <w:t xml:space="preserve"> and Ludwig’s Bustards, White Storks </w:t>
      </w:r>
      <w:proofErr w:type="spellStart"/>
      <w:r>
        <w:rPr>
          <w:rFonts w:ascii="Verdana" w:hAnsi="Verdana" w:cs="Arial"/>
          <w:i/>
          <w:sz w:val="20"/>
          <w:szCs w:val="22"/>
        </w:rPr>
        <w:t>Ciconia</w:t>
      </w:r>
      <w:proofErr w:type="spellEnd"/>
      <w:r>
        <w:rPr>
          <w:rFonts w:ascii="Verdana" w:hAnsi="Verdana" w:cs="Arial"/>
          <w:i/>
          <w:sz w:val="20"/>
          <w:szCs w:val="22"/>
        </w:rPr>
        <w:t xml:space="preserve"> </w:t>
      </w:r>
      <w:proofErr w:type="spellStart"/>
      <w:r>
        <w:rPr>
          <w:rFonts w:ascii="Verdana" w:hAnsi="Verdana" w:cs="Arial"/>
          <w:i/>
          <w:sz w:val="20"/>
          <w:szCs w:val="22"/>
        </w:rPr>
        <w:t>ciconia</w:t>
      </w:r>
      <w:proofErr w:type="spellEnd"/>
      <w:r>
        <w:rPr>
          <w:rFonts w:ascii="Verdana" w:hAnsi="Verdana" w:cs="Arial"/>
          <w:sz w:val="20"/>
          <w:szCs w:val="22"/>
        </w:rPr>
        <w:t xml:space="preserve">, and </w:t>
      </w:r>
      <w:proofErr w:type="spellStart"/>
      <w:r>
        <w:rPr>
          <w:rFonts w:ascii="Verdana" w:hAnsi="Verdana" w:cs="Arial"/>
          <w:sz w:val="20"/>
          <w:szCs w:val="22"/>
        </w:rPr>
        <w:t>Wattled</w:t>
      </w:r>
      <w:proofErr w:type="spellEnd"/>
      <w:r>
        <w:rPr>
          <w:rFonts w:ascii="Verdana" w:hAnsi="Verdana" w:cs="Arial"/>
          <w:sz w:val="20"/>
          <w:szCs w:val="22"/>
        </w:rPr>
        <w:t xml:space="preserve"> </w:t>
      </w:r>
      <w:proofErr w:type="spellStart"/>
      <w:r>
        <w:rPr>
          <w:rFonts w:ascii="Verdana" w:hAnsi="Verdana" w:cs="Arial"/>
          <w:i/>
          <w:sz w:val="20"/>
          <w:szCs w:val="22"/>
        </w:rPr>
        <w:t>Grus</w:t>
      </w:r>
      <w:proofErr w:type="spellEnd"/>
      <w:r>
        <w:rPr>
          <w:rFonts w:ascii="Verdana" w:hAnsi="Verdana" w:cs="Arial"/>
          <w:i/>
          <w:sz w:val="20"/>
          <w:szCs w:val="22"/>
        </w:rPr>
        <w:t xml:space="preserve"> </w:t>
      </w:r>
      <w:proofErr w:type="spellStart"/>
      <w:r>
        <w:rPr>
          <w:rFonts w:ascii="Verdana" w:hAnsi="Verdana" w:cs="Arial"/>
          <w:i/>
          <w:sz w:val="20"/>
          <w:szCs w:val="22"/>
        </w:rPr>
        <w:t>carunculatus</w:t>
      </w:r>
      <w:proofErr w:type="spellEnd"/>
      <w:r>
        <w:rPr>
          <w:rFonts w:ascii="Verdana" w:hAnsi="Verdana" w:cs="Arial"/>
          <w:sz w:val="20"/>
          <w:szCs w:val="22"/>
        </w:rPr>
        <w:t xml:space="preserve">, Grey Crowned </w:t>
      </w:r>
      <w:proofErr w:type="spellStart"/>
      <w:r>
        <w:rPr>
          <w:rFonts w:ascii="Verdana" w:hAnsi="Verdana" w:cs="Arial"/>
          <w:i/>
          <w:sz w:val="20"/>
          <w:szCs w:val="22"/>
        </w:rPr>
        <w:t>Balearica</w:t>
      </w:r>
      <w:proofErr w:type="spellEnd"/>
      <w:r>
        <w:rPr>
          <w:rFonts w:ascii="Verdana" w:hAnsi="Verdana" w:cs="Arial"/>
          <w:i/>
          <w:sz w:val="20"/>
          <w:szCs w:val="22"/>
        </w:rPr>
        <w:t xml:space="preserve"> </w:t>
      </w:r>
      <w:proofErr w:type="spellStart"/>
      <w:r>
        <w:rPr>
          <w:rFonts w:ascii="Verdana" w:hAnsi="Verdana" w:cs="Arial"/>
          <w:i/>
          <w:sz w:val="20"/>
          <w:szCs w:val="22"/>
        </w:rPr>
        <w:t>regulorum</w:t>
      </w:r>
      <w:proofErr w:type="spellEnd"/>
      <w:r>
        <w:rPr>
          <w:rFonts w:ascii="Verdana" w:hAnsi="Verdana" w:cs="Arial"/>
          <w:sz w:val="20"/>
          <w:szCs w:val="22"/>
        </w:rPr>
        <w:t xml:space="preserve"> and Blue Cranes (for example, Jarvis 1974; Johnson 1984; Hobbs 1987; </w:t>
      </w:r>
      <w:proofErr w:type="spellStart"/>
      <w:r>
        <w:rPr>
          <w:rFonts w:ascii="Verdana" w:hAnsi="Verdana" w:cs="Arial"/>
          <w:sz w:val="20"/>
          <w:szCs w:val="22"/>
        </w:rPr>
        <w:t>Longridge</w:t>
      </w:r>
      <w:proofErr w:type="spellEnd"/>
      <w:r>
        <w:rPr>
          <w:rFonts w:ascii="Verdana" w:hAnsi="Verdana" w:cs="Arial"/>
          <w:sz w:val="20"/>
          <w:szCs w:val="22"/>
        </w:rPr>
        <w:t xml:space="preserve"> 1989; Van Rooyen &amp; Ledger (1999)).  Certain groups of birds are more susceptible to collisions, namely the species which are slow fliers and which have limited </w:t>
      </w:r>
      <w:proofErr w:type="spellStart"/>
      <w:r>
        <w:rPr>
          <w:rFonts w:ascii="Verdana" w:hAnsi="Verdana" w:cs="Arial"/>
          <w:sz w:val="20"/>
          <w:szCs w:val="22"/>
        </w:rPr>
        <w:t>maneuverability</w:t>
      </w:r>
      <w:proofErr w:type="spellEnd"/>
      <w:r>
        <w:rPr>
          <w:rFonts w:ascii="Verdana" w:hAnsi="Verdana" w:cs="Arial"/>
          <w:sz w:val="20"/>
          <w:szCs w:val="22"/>
        </w:rPr>
        <w:t xml:space="preserve"> (as a result of high wing loading) (</w:t>
      </w:r>
      <w:proofErr w:type="spellStart"/>
      <w:r>
        <w:rPr>
          <w:rFonts w:ascii="Verdana" w:hAnsi="Verdana" w:cs="Arial"/>
          <w:sz w:val="20"/>
          <w:szCs w:val="22"/>
        </w:rPr>
        <w:t>Bevanger</w:t>
      </w:r>
      <w:proofErr w:type="spellEnd"/>
      <w:r>
        <w:rPr>
          <w:rFonts w:ascii="Verdana" w:hAnsi="Verdana" w:cs="Arial"/>
          <w:sz w:val="20"/>
          <w:szCs w:val="22"/>
        </w:rPr>
        <w:t xml:space="preserve"> 1994).  Birds which regularly fly between roosting and feeding grounds, undertake regular migratory or nomadic movements, fly in flocks, or fly during low-light conditions are also vulnerable.  Other factors which can influence collision frequency include the age of the bird (younger birds are less experienced fliers), weather factors (decreased </w:t>
      </w:r>
      <w:r>
        <w:rPr>
          <w:rFonts w:ascii="Verdana" w:hAnsi="Verdana" w:cs="Arial"/>
          <w:sz w:val="20"/>
          <w:szCs w:val="22"/>
        </w:rPr>
        <w:lastRenderedPageBreak/>
        <w:t>visibility, strong winds, etc.), terrain characteristics and power line placement (lines that cross the flight paths of birds), power line configuration (the larger structures are more hazardous [for collisions, with electrocutions the opposite is the case]), human activity (which may cause birds to panic and fly into the overhead lines), and familiarity of the birds with the area (therefore nomadic Ludwig’s Bustards would be more susceptible) (Anderson 1978; APLIC 1994).</w:t>
      </w:r>
    </w:p>
    <w:p w:rsidR="000D011C" w:rsidRDefault="000D011C" w:rsidP="000D011C">
      <w:pPr>
        <w:jc w:val="both"/>
        <w:rPr>
          <w:rFonts w:ascii="Verdana" w:hAnsi="Verdana" w:cs="Arial"/>
          <w:sz w:val="20"/>
          <w:szCs w:val="22"/>
        </w:rPr>
      </w:pPr>
    </w:p>
    <w:p w:rsidR="000D011C" w:rsidRDefault="000D011C" w:rsidP="000D011C">
      <w:pPr>
        <w:jc w:val="both"/>
        <w:rPr>
          <w:rFonts w:ascii="Verdana" w:hAnsi="Verdana" w:cs="Arial"/>
          <w:sz w:val="20"/>
          <w:szCs w:val="22"/>
        </w:rPr>
      </w:pPr>
      <w:r>
        <w:rPr>
          <w:rFonts w:ascii="Verdana" w:hAnsi="Verdana" w:cs="Arial"/>
          <w:sz w:val="20"/>
          <w:szCs w:val="22"/>
        </w:rPr>
        <w:t xml:space="preserve">Although collision mortality rarely affects healthy populations with good reproductive success, collisions can be biologically significant to local populations (Beer &amp; Ogilvie 1972) and endangered species (Thompson 1978; </w:t>
      </w:r>
      <w:proofErr w:type="spellStart"/>
      <w:r>
        <w:rPr>
          <w:rFonts w:ascii="Verdana" w:hAnsi="Verdana" w:cs="Arial"/>
          <w:sz w:val="20"/>
          <w:szCs w:val="22"/>
        </w:rPr>
        <w:t>Faanes</w:t>
      </w:r>
      <w:proofErr w:type="spellEnd"/>
      <w:r>
        <w:rPr>
          <w:rFonts w:ascii="Verdana" w:hAnsi="Verdana" w:cs="Arial"/>
          <w:sz w:val="20"/>
          <w:szCs w:val="22"/>
        </w:rPr>
        <w:t xml:space="preserve"> 1987).  The loss of hundreds of Northern Black </w:t>
      </w:r>
      <w:proofErr w:type="spellStart"/>
      <w:r>
        <w:rPr>
          <w:rFonts w:ascii="Verdana" w:hAnsi="Verdana" w:cs="Arial"/>
          <w:sz w:val="20"/>
          <w:szCs w:val="22"/>
        </w:rPr>
        <w:t>Korhaans</w:t>
      </w:r>
      <w:proofErr w:type="spellEnd"/>
      <w:r>
        <w:rPr>
          <w:rFonts w:ascii="Verdana" w:hAnsi="Verdana" w:cs="Arial"/>
          <w:sz w:val="20"/>
          <w:szCs w:val="22"/>
        </w:rPr>
        <w:t xml:space="preserve"> </w:t>
      </w:r>
      <w:proofErr w:type="spellStart"/>
      <w:r>
        <w:rPr>
          <w:rFonts w:ascii="Verdana" w:hAnsi="Verdana" w:cs="Arial"/>
          <w:i/>
          <w:sz w:val="20"/>
          <w:szCs w:val="22"/>
        </w:rPr>
        <w:t>Eupodotis</w:t>
      </w:r>
      <w:proofErr w:type="spellEnd"/>
      <w:r>
        <w:rPr>
          <w:rFonts w:ascii="Verdana" w:hAnsi="Verdana" w:cs="Arial"/>
          <w:i/>
          <w:sz w:val="20"/>
          <w:szCs w:val="22"/>
        </w:rPr>
        <w:t xml:space="preserve"> </w:t>
      </w:r>
      <w:proofErr w:type="spellStart"/>
      <w:r>
        <w:rPr>
          <w:rFonts w:ascii="Verdana" w:hAnsi="Verdana" w:cs="Arial"/>
          <w:i/>
          <w:sz w:val="20"/>
          <w:szCs w:val="22"/>
        </w:rPr>
        <w:t>afraoides</w:t>
      </w:r>
      <w:proofErr w:type="spellEnd"/>
      <w:r>
        <w:rPr>
          <w:rFonts w:ascii="Verdana" w:hAnsi="Verdana" w:cs="Arial"/>
          <w:sz w:val="20"/>
          <w:szCs w:val="22"/>
        </w:rPr>
        <w:t xml:space="preserve"> due to power line collisions would probably not affect the success of the total population of this species and would probably not be biologically significant, but if one </w:t>
      </w:r>
      <w:proofErr w:type="spellStart"/>
      <w:r>
        <w:rPr>
          <w:rFonts w:ascii="Verdana" w:hAnsi="Verdana" w:cs="Arial"/>
          <w:sz w:val="20"/>
          <w:szCs w:val="22"/>
        </w:rPr>
        <w:t>Wattled</w:t>
      </w:r>
      <w:proofErr w:type="spellEnd"/>
      <w:r>
        <w:rPr>
          <w:rFonts w:ascii="Verdana" w:hAnsi="Verdana" w:cs="Arial"/>
          <w:sz w:val="20"/>
          <w:szCs w:val="22"/>
        </w:rPr>
        <w:t xml:space="preserve"> Crane was killed due to a collision, that event could have an effect on the population that would be considered biologically significant.  Biological significance is an important factor that should be considered when prioritising mitigation measures.  Biological significance is the effect of collision mortality upon a bird population’s ability to sustain or increase its numbers locally and throughout the range of the species.</w:t>
      </w:r>
      <w:r w:rsidR="00DC5797">
        <w:rPr>
          <w:rFonts w:ascii="Verdana" w:hAnsi="Verdana" w:cs="Arial"/>
          <w:sz w:val="20"/>
          <w:szCs w:val="22"/>
        </w:rPr>
        <w:t>”</w:t>
      </w:r>
    </w:p>
    <w:p w:rsidR="000D011C" w:rsidRDefault="000D011C" w:rsidP="000D011C">
      <w:pPr>
        <w:jc w:val="both"/>
        <w:rPr>
          <w:rFonts w:ascii="Verdana" w:hAnsi="Verdana" w:cs="Arial"/>
          <w:sz w:val="20"/>
          <w:szCs w:val="22"/>
        </w:rPr>
      </w:pPr>
    </w:p>
    <w:p w:rsidR="000D011C" w:rsidRDefault="000D011C" w:rsidP="000D011C">
      <w:pPr>
        <w:jc w:val="both"/>
        <w:rPr>
          <w:rFonts w:ascii="Verdana" w:hAnsi="Verdana" w:cs="Arial"/>
          <w:sz w:val="20"/>
          <w:szCs w:val="22"/>
        </w:rPr>
      </w:pPr>
      <w:r>
        <w:rPr>
          <w:rFonts w:ascii="Verdana" w:hAnsi="Verdana" w:cs="Arial"/>
          <w:sz w:val="20"/>
          <w:szCs w:val="22"/>
        </w:rPr>
        <w:t>There is a limited collision threat that will be posed by the proposed power lines. From a biological significance perspective, the biggest threat will be in the wetland and arable lands (particularly old lands that have reverted to grassland</w:t>
      </w:r>
      <w:r w:rsidR="00B34D99">
        <w:rPr>
          <w:rFonts w:ascii="Verdana" w:hAnsi="Verdana" w:cs="Arial"/>
          <w:sz w:val="20"/>
          <w:szCs w:val="22"/>
        </w:rPr>
        <w:t>)</w:t>
      </w:r>
      <w:r>
        <w:rPr>
          <w:rFonts w:ascii="Verdana" w:hAnsi="Verdana" w:cs="Arial"/>
          <w:sz w:val="20"/>
          <w:szCs w:val="22"/>
        </w:rPr>
        <w:t xml:space="preserve">, as those areas are most likely to attract any of the remaining power line sensitive Red Data species. </w:t>
      </w:r>
      <w:r w:rsidR="00CF5FB8">
        <w:rPr>
          <w:rFonts w:ascii="Verdana" w:hAnsi="Verdana" w:cs="Arial"/>
          <w:sz w:val="20"/>
          <w:szCs w:val="22"/>
        </w:rPr>
        <w:t>Cultivated</w:t>
      </w:r>
      <w:r>
        <w:rPr>
          <w:rFonts w:ascii="Verdana" w:hAnsi="Verdana" w:cs="Arial"/>
          <w:sz w:val="20"/>
          <w:szCs w:val="22"/>
        </w:rPr>
        <w:t xml:space="preserve"> lands might attract </w:t>
      </w:r>
      <w:r>
        <w:rPr>
          <w:rFonts w:ascii="Verdana" w:hAnsi="Verdana"/>
          <w:sz w:val="20"/>
          <w:szCs w:val="20"/>
        </w:rPr>
        <w:t>Lanner Falcon, Peregrine Falcon</w:t>
      </w:r>
      <w:r w:rsidR="00754FA1">
        <w:rPr>
          <w:rFonts w:ascii="Verdana" w:hAnsi="Verdana"/>
          <w:sz w:val="20"/>
          <w:szCs w:val="20"/>
        </w:rPr>
        <w:t>,</w:t>
      </w:r>
      <w:r>
        <w:rPr>
          <w:rFonts w:ascii="Verdana" w:hAnsi="Verdana"/>
          <w:sz w:val="20"/>
          <w:szCs w:val="20"/>
        </w:rPr>
        <w:t xml:space="preserve"> Black Harrier</w:t>
      </w:r>
      <w:r w:rsidR="00754FA1">
        <w:rPr>
          <w:rFonts w:ascii="Verdana" w:hAnsi="Verdana"/>
          <w:sz w:val="20"/>
          <w:szCs w:val="20"/>
        </w:rPr>
        <w:t xml:space="preserve"> and (possibly) Blue Crane and Secretarybird, but the latter two species are likely to be vagrants</w:t>
      </w:r>
      <w:r>
        <w:rPr>
          <w:rFonts w:ascii="Verdana" w:hAnsi="Verdana" w:cs="Arial"/>
          <w:sz w:val="20"/>
          <w:szCs w:val="22"/>
        </w:rPr>
        <w:t xml:space="preserve">. There is also a possibility of collisions at wetlands and water bodies, which may potentially affect flamingos, pelicans, </w:t>
      </w:r>
      <w:r w:rsidR="00AD5D5E">
        <w:rPr>
          <w:rFonts w:ascii="Verdana" w:hAnsi="Verdana" w:cs="Arial"/>
          <w:sz w:val="20"/>
          <w:szCs w:val="22"/>
        </w:rPr>
        <w:t xml:space="preserve">Black Stork, </w:t>
      </w:r>
      <w:r>
        <w:rPr>
          <w:rFonts w:ascii="Verdana" w:hAnsi="Verdana" w:cs="Arial"/>
          <w:sz w:val="20"/>
          <w:szCs w:val="22"/>
        </w:rPr>
        <w:t>African Marsh-Harrier and various non</w:t>
      </w:r>
      <w:r w:rsidR="00CC1A0C">
        <w:rPr>
          <w:rFonts w:ascii="Verdana" w:hAnsi="Verdana" w:cs="Arial"/>
          <w:sz w:val="20"/>
          <w:szCs w:val="22"/>
        </w:rPr>
        <w:t>-</w:t>
      </w:r>
      <w:r>
        <w:rPr>
          <w:rFonts w:ascii="Verdana" w:hAnsi="Verdana" w:cs="Arial"/>
          <w:sz w:val="20"/>
          <w:szCs w:val="22"/>
        </w:rPr>
        <w:t>Red data species</w:t>
      </w:r>
      <w:r w:rsidR="003D0956">
        <w:rPr>
          <w:rFonts w:ascii="Verdana" w:hAnsi="Verdana" w:cs="Arial"/>
          <w:sz w:val="20"/>
          <w:szCs w:val="22"/>
        </w:rPr>
        <w:t xml:space="preserve"> (see </w:t>
      </w:r>
      <w:r w:rsidR="00E7656C">
        <w:rPr>
          <w:rFonts w:ascii="Verdana" w:hAnsi="Verdana" w:cs="Arial"/>
          <w:sz w:val="20"/>
          <w:szCs w:val="22"/>
        </w:rPr>
        <w:t xml:space="preserve">also </w:t>
      </w:r>
      <w:r w:rsidR="003D0956">
        <w:rPr>
          <w:rFonts w:ascii="Verdana" w:hAnsi="Verdana" w:cs="Arial"/>
          <w:sz w:val="20"/>
          <w:szCs w:val="22"/>
        </w:rPr>
        <w:t>2.2 above)</w:t>
      </w:r>
      <w:r>
        <w:rPr>
          <w:rFonts w:ascii="Verdana" w:hAnsi="Verdana" w:cs="Arial"/>
          <w:sz w:val="20"/>
          <w:szCs w:val="22"/>
        </w:rPr>
        <w:t>.</w:t>
      </w:r>
    </w:p>
    <w:p w:rsidR="00A674D7" w:rsidRDefault="00A674D7" w:rsidP="002E2FDE">
      <w:pPr>
        <w:jc w:val="both"/>
        <w:rPr>
          <w:rFonts w:ascii="Verdana" w:hAnsi="Verdana" w:cs="Arial"/>
          <w:b/>
          <w:sz w:val="20"/>
          <w:szCs w:val="20"/>
        </w:rPr>
      </w:pPr>
    </w:p>
    <w:p w:rsidR="00D2060E" w:rsidRPr="008F2A64" w:rsidRDefault="008F2A64" w:rsidP="002E2FDE">
      <w:pPr>
        <w:jc w:val="both"/>
        <w:rPr>
          <w:rFonts w:ascii="Verdana" w:hAnsi="Verdana" w:cs="Arial"/>
          <w:b/>
          <w:sz w:val="20"/>
          <w:szCs w:val="20"/>
        </w:rPr>
      </w:pPr>
      <w:r w:rsidRPr="008F2A64">
        <w:rPr>
          <w:rFonts w:ascii="Verdana" w:hAnsi="Verdana" w:cs="Arial"/>
          <w:b/>
          <w:sz w:val="20"/>
          <w:szCs w:val="20"/>
        </w:rPr>
        <w:t>4.2</w:t>
      </w:r>
      <w:r w:rsidRPr="008F2A64">
        <w:rPr>
          <w:rFonts w:ascii="Verdana" w:hAnsi="Verdana" w:cs="Arial"/>
          <w:b/>
          <w:sz w:val="20"/>
          <w:szCs w:val="20"/>
        </w:rPr>
        <w:tab/>
      </w:r>
      <w:r w:rsidR="00D2060E" w:rsidRPr="008F2A64">
        <w:rPr>
          <w:rFonts w:ascii="Verdana" w:hAnsi="Verdana" w:cs="Arial"/>
          <w:b/>
          <w:sz w:val="20"/>
          <w:szCs w:val="20"/>
        </w:rPr>
        <w:t xml:space="preserve">Habitat destruction </w:t>
      </w:r>
    </w:p>
    <w:p w:rsidR="00A674D7" w:rsidRDefault="00A674D7">
      <w:pPr>
        <w:jc w:val="both"/>
        <w:rPr>
          <w:rFonts w:ascii="Verdana" w:hAnsi="Verdana" w:cs="Arial"/>
          <w:sz w:val="20"/>
          <w:szCs w:val="20"/>
        </w:rPr>
      </w:pPr>
    </w:p>
    <w:p w:rsidR="00C13127" w:rsidRDefault="00D2060E">
      <w:pPr>
        <w:jc w:val="both"/>
        <w:rPr>
          <w:rFonts w:ascii="Verdana" w:hAnsi="Verdana" w:cs="Arial"/>
          <w:sz w:val="20"/>
          <w:szCs w:val="20"/>
        </w:rPr>
      </w:pPr>
      <w:r>
        <w:rPr>
          <w:rFonts w:ascii="Verdana" w:hAnsi="Verdana" w:cs="Arial"/>
          <w:sz w:val="20"/>
          <w:szCs w:val="20"/>
        </w:rPr>
        <w:t xml:space="preserve">During the construction phase of power lines and particularly substations, habitat destruction and alteration inevitably takes place on the site. This happens with the construction of access roads, the clearing of the site itself and any associated infrastructure. The power line servitude has to be maintained free of any </w:t>
      </w:r>
      <w:r w:rsidR="00C13127">
        <w:rPr>
          <w:rFonts w:ascii="Verdana" w:hAnsi="Verdana" w:cs="Arial"/>
          <w:sz w:val="20"/>
          <w:szCs w:val="20"/>
        </w:rPr>
        <w:t>intruding</w:t>
      </w:r>
      <w:r>
        <w:rPr>
          <w:rFonts w:ascii="Verdana" w:hAnsi="Verdana" w:cs="Arial"/>
          <w:sz w:val="20"/>
          <w:szCs w:val="20"/>
        </w:rPr>
        <w:t xml:space="preserve"> vegetation, to minimize the risk of fire amongst other reasons. These activities have an impact on birds using the servitude and substation site for breeding, foraging and roosting. </w:t>
      </w:r>
      <w:r w:rsidR="00507B5C">
        <w:rPr>
          <w:rFonts w:ascii="Verdana" w:hAnsi="Verdana" w:cs="Arial"/>
          <w:sz w:val="20"/>
          <w:szCs w:val="20"/>
        </w:rPr>
        <w:t xml:space="preserve">The proposed substation site </w:t>
      </w:r>
      <w:r w:rsidR="00696ACE">
        <w:rPr>
          <w:rFonts w:ascii="Verdana" w:hAnsi="Verdana" w:cs="Arial"/>
          <w:sz w:val="20"/>
          <w:szCs w:val="20"/>
        </w:rPr>
        <w:t>will</w:t>
      </w:r>
      <w:r>
        <w:rPr>
          <w:rFonts w:ascii="Verdana" w:hAnsi="Verdana" w:cs="Arial"/>
          <w:sz w:val="20"/>
          <w:szCs w:val="20"/>
        </w:rPr>
        <w:t xml:space="preserve"> </w:t>
      </w:r>
      <w:r w:rsidR="00C13127">
        <w:rPr>
          <w:rFonts w:ascii="Verdana" w:hAnsi="Verdana" w:cs="Arial"/>
          <w:sz w:val="20"/>
          <w:szCs w:val="20"/>
        </w:rPr>
        <w:t xml:space="preserve">also </w:t>
      </w:r>
      <w:r>
        <w:rPr>
          <w:rFonts w:ascii="Verdana" w:hAnsi="Verdana" w:cs="Arial"/>
          <w:sz w:val="20"/>
          <w:szCs w:val="20"/>
        </w:rPr>
        <w:t xml:space="preserve">entail the clearing of </w:t>
      </w:r>
      <w:r w:rsidR="00696ACE">
        <w:rPr>
          <w:rFonts w:ascii="Verdana" w:hAnsi="Verdana" w:cs="Arial"/>
          <w:sz w:val="20"/>
          <w:szCs w:val="20"/>
        </w:rPr>
        <w:t>vegetation</w:t>
      </w:r>
      <w:r w:rsidR="00507B5C">
        <w:rPr>
          <w:rFonts w:ascii="Verdana" w:hAnsi="Verdana" w:cs="Arial"/>
          <w:sz w:val="20"/>
          <w:szCs w:val="20"/>
        </w:rPr>
        <w:t>, which</w:t>
      </w:r>
      <w:r>
        <w:rPr>
          <w:rFonts w:ascii="Verdana" w:hAnsi="Verdana" w:cs="Arial"/>
          <w:sz w:val="20"/>
          <w:szCs w:val="20"/>
        </w:rPr>
        <w:t xml:space="preserve"> </w:t>
      </w:r>
      <w:r w:rsidR="00696ACE">
        <w:rPr>
          <w:rFonts w:ascii="Verdana" w:hAnsi="Verdana" w:cs="Arial"/>
          <w:sz w:val="20"/>
          <w:szCs w:val="20"/>
        </w:rPr>
        <w:t>could</w:t>
      </w:r>
      <w:r>
        <w:rPr>
          <w:rFonts w:ascii="Verdana" w:hAnsi="Verdana" w:cs="Arial"/>
          <w:sz w:val="20"/>
          <w:szCs w:val="20"/>
        </w:rPr>
        <w:t xml:space="preserve"> have an impact on birds occurring there.</w:t>
      </w:r>
    </w:p>
    <w:p w:rsidR="00C13127" w:rsidRDefault="00C13127">
      <w:pPr>
        <w:jc w:val="both"/>
        <w:rPr>
          <w:rFonts w:ascii="Verdana" w:hAnsi="Verdana" w:cs="Arial"/>
          <w:sz w:val="20"/>
          <w:szCs w:val="20"/>
        </w:rPr>
      </w:pPr>
    </w:p>
    <w:p w:rsidR="00C13127" w:rsidRDefault="00C13127">
      <w:pPr>
        <w:jc w:val="both"/>
        <w:rPr>
          <w:rFonts w:ascii="Verdana" w:hAnsi="Verdana" w:cs="Arial"/>
          <w:sz w:val="20"/>
          <w:szCs w:val="20"/>
        </w:rPr>
      </w:pPr>
      <w:r>
        <w:rPr>
          <w:rFonts w:ascii="Verdana" w:hAnsi="Verdana" w:cs="Arial"/>
          <w:sz w:val="20"/>
          <w:szCs w:val="20"/>
        </w:rPr>
        <w:t xml:space="preserve">Due to the heavy existing impacts in the study area (even in officially protected areas such as </w:t>
      </w:r>
      <w:proofErr w:type="spellStart"/>
      <w:r>
        <w:rPr>
          <w:rFonts w:ascii="Verdana" w:hAnsi="Verdana" w:cs="Arial"/>
          <w:sz w:val="20"/>
          <w:szCs w:val="20"/>
        </w:rPr>
        <w:t>Driftsands</w:t>
      </w:r>
      <w:proofErr w:type="spellEnd"/>
      <w:r>
        <w:rPr>
          <w:rFonts w:ascii="Verdana" w:hAnsi="Verdana" w:cs="Arial"/>
          <w:sz w:val="20"/>
          <w:szCs w:val="20"/>
        </w:rPr>
        <w:t xml:space="preserve"> Nature Reserve), namely urbanisation (both formal and informal), industrialisation, agriculture, alien infestation and illegal dumping in open spaces, the clearing of vegetation is likely to have a limited effect on bird habitat</w:t>
      </w:r>
      <w:r w:rsidR="00A2388D">
        <w:rPr>
          <w:rFonts w:ascii="Verdana" w:hAnsi="Verdana" w:cs="Arial"/>
          <w:sz w:val="20"/>
          <w:szCs w:val="20"/>
        </w:rPr>
        <w:t xml:space="preserve"> (see also </w:t>
      </w:r>
      <w:r w:rsidR="00A2388D" w:rsidRPr="003A63B2">
        <w:rPr>
          <w:rFonts w:ascii="Verdana" w:hAnsi="Verdana" w:cs="Arial"/>
          <w:sz w:val="20"/>
          <w:szCs w:val="20"/>
          <w:highlight w:val="yellow"/>
        </w:rPr>
        <w:t>Appendix C</w:t>
      </w:r>
      <w:r w:rsidR="00A2388D">
        <w:rPr>
          <w:rFonts w:ascii="Verdana" w:hAnsi="Verdana" w:cs="Arial"/>
          <w:sz w:val="20"/>
          <w:szCs w:val="20"/>
        </w:rPr>
        <w:t>)</w:t>
      </w:r>
      <w:r>
        <w:rPr>
          <w:rFonts w:ascii="Verdana" w:hAnsi="Verdana" w:cs="Arial"/>
          <w:sz w:val="20"/>
          <w:szCs w:val="20"/>
        </w:rPr>
        <w:t xml:space="preserve">. All the proposed substation sites show evidence of the above impacts to a greater or lesser degree. </w:t>
      </w:r>
    </w:p>
    <w:p w:rsidR="00E7656C" w:rsidRDefault="00E7656C">
      <w:pPr>
        <w:jc w:val="both"/>
        <w:rPr>
          <w:rFonts w:ascii="Verdana" w:hAnsi="Verdana" w:cs="Arial"/>
          <w:sz w:val="20"/>
          <w:szCs w:val="20"/>
        </w:rPr>
      </w:pPr>
    </w:p>
    <w:p w:rsidR="00A2388D" w:rsidRDefault="00E7656C">
      <w:pPr>
        <w:jc w:val="both"/>
        <w:rPr>
          <w:rFonts w:ascii="Verdana" w:hAnsi="Verdana" w:cs="Arial"/>
          <w:sz w:val="20"/>
          <w:szCs w:val="20"/>
        </w:rPr>
      </w:pPr>
      <w:r>
        <w:rPr>
          <w:rFonts w:ascii="Verdana" w:hAnsi="Verdana" w:cs="Arial"/>
          <w:sz w:val="20"/>
          <w:szCs w:val="20"/>
        </w:rPr>
        <w:t xml:space="preserve">There are three proposed options for the Mitchells Plain Substation (see </w:t>
      </w:r>
      <w:r w:rsidRPr="002C13A8">
        <w:rPr>
          <w:rFonts w:ascii="Verdana" w:hAnsi="Verdana" w:cs="Arial"/>
          <w:sz w:val="20"/>
          <w:szCs w:val="20"/>
          <w:highlight w:val="yellow"/>
        </w:rPr>
        <w:t>Appendix A</w:t>
      </w:r>
      <w:r>
        <w:rPr>
          <w:rFonts w:ascii="Verdana" w:hAnsi="Verdana" w:cs="Arial"/>
          <w:sz w:val="20"/>
          <w:szCs w:val="20"/>
        </w:rPr>
        <w:t xml:space="preserve">). All of the proposed site options show evidence of heavy impacts and degradation, but Option 1 is situated entirely in an urban environment, with </w:t>
      </w:r>
      <w:r w:rsidR="00977BFD">
        <w:rPr>
          <w:rFonts w:ascii="Verdana" w:hAnsi="Verdana" w:cs="Arial"/>
          <w:sz w:val="20"/>
          <w:szCs w:val="20"/>
        </w:rPr>
        <w:t xml:space="preserve">virtually </w:t>
      </w:r>
      <w:r>
        <w:rPr>
          <w:rFonts w:ascii="Verdana" w:hAnsi="Verdana" w:cs="Arial"/>
          <w:sz w:val="20"/>
          <w:szCs w:val="20"/>
        </w:rPr>
        <w:t>no natural habitat remaining. Option 2 is situated next to a drainage line in a</w:t>
      </w:r>
      <w:r w:rsidR="006303A3">
        <w:rPr>
          <w:rFonts w:ascii="Verdana" w:hAnsi="Verdana" w:cs="Arial"/>
          <w:sz w:val="20"/>
          <w:szCs w:val="20"/>
        </w:rPr>
        <w:t xml:space="preserve"> degraded</w:t>
      </w:r>
      <w:r>
        <w:rPr>
          <w:rFonts w:ascii="Verdana" w:hAnsi="Verdana" w:cs="Arial"/>
          <w:sz w:val="20"/>
          <w:szCs w:val="20"/>
        </w:rPr>
        <w:t xml:space="preserve"> open area, and Option 3 is situated in a</w:t>
      </w:r>
      <w:r w:rsidR="006303A3">
        <w:rPr>
          <w:rFonts w:ascii="Verdana" w:hAnsi="Verdana" w:cs="Arial"/>
          <w:sz w:val="20"/>
          <w:szCs w:val="20"/>
        </w:rPr>
        <w:t xml:space="preserve"> degraded</w:t>
      </w:r>
      <w:r>
        <w:rPr>
          <w:rFonts w:ascii="Verdana" w:hAnsi="Verdana" w:cs="Arial"/>
          <w:sz w:val="20"/>
          <w:szCs w:val="20"/>
        </w:rPr>
        <w:t xml:space="preserve"> area of natural vegetation in </w:t>
      </w:r>
      <w:proofErr w:type="spellStart"/>
      <w:r>
        <w:rPr>
          <w:rFonts w:ascii="Verdana" w:hAnsi="Verdana" w:cs="Arial"/>
          <w:sz w:val="20"/>
          <w:szCs w:val="20"/>
        </w:rPr>
        <w:t>Driftsand</w:t>
      </w:r>
      <w:proofErr w:type="spellEnd"/>
      <w:r>
        <w:rPr>
          <w:rFonts w:ascii="Verdana" w:hAnsi="Verdana" w:cs="Arial"/>
          <w:sz w:val="20"/>
          <w:szCs w:val="20"/>
        </w:rPr>
        <w:t xml:space="preserve"> Nature Reserve. </w:t>
      </w:r>
      <w:r w:rsidR="006303A3">
        <w:rPr>
          <w:rFonts w:ascii="Verdana" w:hAnsi="Verdana" w:cs="Arial"/>
          <w:sz w:val="20"/>
          <w:szCs w:val="20"/>
        </w:rPr>
        <w:t xml:space="preserve">The </w:t>
      </w:r>
      <w:r w:rsidR="00977BFD">
        <w:rPr>
          <w:rFonts w:ascii="Verdana" w:hAnsi="Verdana" w:cs="Arial"/>
          <w:sz w:val="20"/>
          <w:szCs w:val="20"/>
        </w:rPr>
        <w:t>extent of the habitat transformation which is already evident</w:t>
      </w:r>
      <w:r w:rsidR="006303A3">
        <w:rPr>
          <w:rFonts w:ascii="Verdana" w:hAnsi="Verdana" w:cs="Arial"/>
          <w:sz w:val="20"/>
          <w:szCs w:val="20"/>
        </w:rPr>
        <w:t xml:space="preserve"> makes O</w:t>
      </w:r>
      <w:r>
        <w:rPr>
          <w:rFonts w:ascii="Verdana" w:hAnsi="Verdana" w:cs="Arial"/>
          <w:sz w:val="20"/>
          <w:szCs w:val="20"/>
        </w:rPr>
        <w:t>ption 1 an obvious choice from a bird impact perspective</w:t>
      </w:r>
      <w:r w:rsidR="006303A3">
        <w:rPr>
          <w:rFonts w:ascii="Verdana" w:hAnsi="Verdana" w:cs="Arial"/>
          <w:sz w:val="20"/>
          <w:szCs w:val="20"/>
        </w:rPr>
        <w:t>.</w:t>
      </w:r>
      <w:r>
        <w:rPr>
          <w:rFonts w:ascii="Verdana" w:hAnsi="Verdana" w:cs="Arial"/>
          <w:sz w:val="20"/>
          <w:szCs w:val="20"/>
        </w:rPr>
        <w:t xml:space="preserve">  </w:t>
      </w:r>
    </w:p>
    <w:p w:rsidR="00D2060E" w:rsidRDefault="00D2060E">
      <w:pPr>
        <w:pStyle w:val="NormalIndent"/>
        <w:rPr>
          <w:rFonts w:ascii="Verdana" w:hAnsi="Verdana" w:cs="Arial"/>
          <w:sz w:val="20"/>
        </w:rPr>
      </w:pPr>
    </w:p>
    <w:p w:rsidR="00D2060E" w:rsidRDefault="00D2060E" w:rsidP="008E7D14">
      <w:pPr>
        <w:numPr>
          <w:ilvl w:val="1"/>
          <w:numId w:val="4"/>
        </w:numPr>
        <w:jc w:val="both"/>
        <w:rPr>
          <w:rFonts w:ascii="Verdana" w:hAnsi="Verdana" w:cs="Arial"/>
          <w:b/>
          <w:sz w:val="20"/>
          <w:szCs w:val="20"/>
        </w:rPr>
      </w:pPr>
      <w:r>
        <w:rPr>
          <w:rFonts w:ascii="Verdana" w:hAnsi="Verdana" w:cs="Arial"/>
          <w:b/>
          <w:sz w:val="20"/>
          <w:szCs w:val="20"/>
        </w:rPr>
        <w:t>Disturbance</w:t>
      </w:r>
    </w:p>
    <w:p w:rsidR="00A674D7" w:rsidRDefault="00A674D7">
      <w:pPr>
        <w:pStyle w:val="NormalIndent"/>
        <w:ind w:left="0"/>
        <w:rPr>
          <w:rFonts w:ascii="Verdana" w:hAnsi="Verdana"/>
          <w:sz w:val="20"/>
        </w:rPr>
      </w:pPr>
    </w:p>
    <w:p w:rsidR="00D2060E" w:rsidRDefault="00D2060E">
      <w:pPr>
        <w:pStyle w:val="NormalIndent"/>
        <w:ind w:left="0"/>
        <w:rPr>
          <w:rFonts w:ascii="Verdana" w:hAnsi="Verdana"/>
          <w:sz w:val="20"/>
        </w:rPr>
      </w:pPr>
      <w:r>
        <w:rPr>
          <w:rFonts w:ascii="Verdana" w:hAnsi="Verdana"/>
          <w:sz w:val="20"/>
        </w:rPr>
        <w:t xml:space="preserve">Similarly, the above mentioned construction and maintenance activities impact on birds through disturbance, particularly during breeding activities. The potential exists for the impact of disturbance to influence a greater area than the site itself, in that it could result in breeding failure of birds breeding close to the construction activities. It is however foreseen that disturbance will be </w:t>
      </w:r>
      <w:r>
        <w:rPr>
          <w:rFonts w:ascii="Verdana" w:hAnsi="Verdana"/>
          <w:sz w:val="20"/>
        </w:rPr>
        <w:lastRenderedPageBreak/>
        <w:t>a temporary impact</w:t>
      </w:r>
      <w:r w:rsidR="00A94822">
        <w:rPr>
          <w:rFonts w:ascii="Verdana" w:hAnsi="Verdana"/>
          <w:sz w:val="20"/>
        </w:rPr>
        <w:t xml:space="preserve">, as it will be mostly associated with the construction </w:t>
      </w:r>
      <w:r w:rsidR="006328DD">
        <w:rPr>
          <w:rFonts w:ascii="Verdana" w:hAnsi="Verdana"/>
          <w:sz w:val="20"/>
        </w:rPr>
        <w:t>activities</w:t>
      </w:r>
      <w:r>
        <w:rPr>
          <w:rFonts w:ascii="Verdana" w:hAnsi="Verdana"/>
          <w:sz w:val="20"/>
        </w:rPr>
        <w:t>.</w:t>
      </w:r>
      <w:r w:rsidR="007558BC">
        <w:rPr>
          <w:rFonts w:ascii="Verdana" w:hAnsi="Verdana"/>
          <w:sz w:val="20"/>
        </w:rPr>
        <w:t xml:space="preserve"> During the course of the site visit, it became obvious that the existing impacts in the area are significant due to the dense human </w:t>
      </w:r>
      <w:r w:rsidR="00991DF5">
        <w:rPr>
          <w:rFonts w:ascii="Verdana" w:hAnsi="Verdana"/>
          <w:sz w:val="20"/>
        </w:rPr>
        <w:t>population</w:t>
      </w:r>
      <w:r w:rsidR="009877F7">
        <w:rPr>
          <w:rFonts w:ascii="Verdana" w:hAnsi="Verdana"/>
          <w:sz w:val="20"/>
        </w:rPr>
        <w:t>.</w:t>
      </w:r>
      <w:r w:rsidR="00FA2869">
        <w:rPr>
          <w:rFonts w:ascii="Verdana" w:hAnsi="Verdana"/>
          <w:sz w:val="20"/>
        </w:rPr>
        <w:t xml:space="preserve"> </w:t>
      </w:r>
      <w:r w:rsidR="009877F7">
        <w:rPr>
          <w:rFonts w:ascii="Verdana" w:hAnsi="Verdana"/>
          <w:sz w:val="20"/>
        </w:rPr>
        <w:t>D</w:t>
      </w:r>
      <w:r w:rsidR="00FA2869">
        <w:rPr>
          <w:rFonts w:ascii="Verdana" w:hAnsi="Verdana"/>
          <w:sz w:val="20"/>
        </w:rPr>
        <w:t xml:space="preserve">isturbance </w:t>
      </w:r>
      <w:r w:rsidR="009877F7">
        <w:rPr>
          <w:rFonts w:ascii="Verdana" w:hAnsi="Verdana"/>
          <w:sz w:val="20"/>
        </w:rPr>
        <w:t>is therefore already a factor in</w:t>
      </w:r>
      <w:r w:rsidR="00FA2869">
        <w:rPr>
          <w:rFonts w:ascii="Verdana" w:hAnsi="Verdana"/>
          <w:sz w:val="20"/>
        </w:rPr>
        <w:t xml:space="preserve"> the few remaining areas of natural vegetation</w:t>
      </w:r>
      <w:r w:rsidR="009877F7">
        <w:rPr>
          <w:rFonts w:ascii="Verdana" w:hAnsi="Verdana"/>
          <w:sz w:val="20"/>
        </w:rPr>
        <w:t>,</w:t>
      </w:r>
      <w:r w:rsidR="007558BC">
        <w:rPr>
          <w:rFonts w:ascii="Verdana" w:hAnsi="Verdana"/>
          <w:sz w:val="20"/>
        </w:rPr>
        <w:t xml:space="preserve"> even in nominally protected areas such as the </w:t>
      </w:r>
      <w:proofErr w:type="spellStart"/>
      <w:r w:rsidR="007558BC">
        <w:rPr>
          <w:rFonts w:ascii="Verdana" w:hAnsi="Verdana"/>
          <w:sz w:val="20"/>
        </w:rPr>
        <w:t>Drifstands</w:t>
      </w:r>
      <w:proofErr w:type="spellEnd"/>
      <w:r w:rsidR="001C627A">
        <w:rPr>
          <w:rFonts w:ascii="Verdana" w:hAnsi="Verdana"/>
          <w:sz w:val="20"/>
        </w:rPr>
        <w:t xml:space="preserve"> </w:t>
      </w:r>
      <w:r w:rsidR="00FF3E6D">
        <w:rPr>
          <w:rFonts w:ascii="Verdana" w:hAnsi="Verdana"/>
          <w:sz w:val="20"/>
        </w:rPr>
        <w:t xml:space="preserve">Nature Reserve </w:t>
      </w:r>
      <w:r w:rsidR="001C627A">
        <w:rPr>
          <w:rFonts w:ascii="Verdana" w:hAnsi="Verdana"/>
          <w:sz w:val="20"/>
        </w:rPr>
        <w:t xml:space="preserve">(see also </w:t>
      </w:r>
      <w:r w:rsidR="001C627A" w:rsidRPr="002C13A8">
        <w:rPr>
          <w:rFonts w:ascii="Verdana" w:hAnsi="Verdana"/>
          <w:sz w:val="20"/>
          <w:highlight w:val="yellow"/>
        </w:rPr>
        <w:t>Appendix C</w:t>
      </w:r>
      <w:r w:rsidR="001C627A">
        <w:rPr>
          <w:rFonts w:ascii="Verdana" w:hAnsi="Verdana"/>
          <w:sz w:val="20"/>
        </w:rPr>
        <w:t>)</w:t>
      </w:r>
      <w:r w:rsidR="005A1751">
        <w:rPr>
          <w:rFonts w:ascii="Verdana" w:hAnsi="Verdana"/>
          <w:sz w:val="20"/>
        </w:rPr>
        <w:t>.</w:t>
      </w:r>
      <w:r w:rsidR="007558BC">
        <w:rPr>
          <w:rFonts w:ascii="Verdana" w:hAnsi="Verdana"/>
          <w:sz w:val="20"/>
        </w:rPr>
        <w:t xml:space="preserve">    </w:t>
      </w:r>
    </w:p>
    <w:p w:rsidR="00D2060E" w:rsidRDefault="00D2060E">
      <w:pPr>
        <w:pStyle w:val="NormalIndent"/>
        <w:ind w:left="0"/>
        <w:rPr>
          <w:rFonts w:ascii="Verdana" w:hAnsi="Verdana"/>
          <w:sz w:val="20"/>
        </w:rPr>
      </w:pPr>
    </w:p>
    <w:p w:rsidR="00D2060E" w:rsidRDefault="00D2060E" w:rsidP="008E7D14">
      <w:pPr>
        <w:pStyle w:val="NormalIndent"/>
        <w:numPr>
          <w:ilvl w:val="1"/>
          <w:numId w:val="4"/>
        </w:numPr>
        <w:rPr>
          <w:rFonts w:ascii="Verdana" w:hAnsi="Verdana"/>
          <w:b/>
          <w:sz w:val="20"/>
        </w:rPr>
      </w:pPr>
      <w:r>
        <w:rPr>
          <w:rFonts w:ascii="Verdana" w:hAnsi="Verdana"/>
          <w:b/>
          <w:sz w:val="20"/>
        </w:rPr>
        <w:t>Electrocution of birds on tower structures</w:t>
      </w:r>
    </w:p>
    <w:p w:rsidR="00096536" w:rsidRDefault="00096536" w:rsidP="00137EF0">
      <w:pPr>
        <w:pStyle w:val="NormalIndent"/>
        <w:ind w:left="0"/>
        <w:rPr>
          <w:rFonts w:ascii="Verdana" w:hAnsi="Verdana"/>
          <w:sz w:val="20"/>
        </w:rPr>
      </w:pPr>
    </w:p>
    <w:p w:rsidR="00137EF0" w:rsidRDefault="00D2060E" w:rsidP="00137EF0">
      <w:pPr>
        <w:pStyle w:val="NormalIndent"/>
        <w:ind w:left="0"/>
        <w:rPr>
          <w:rFonts w:ascii="Verdana" w:hAnsi="Verdana"/>
          <w:sz w:val="20"/>
        </w:rPr>
      </w:pPr>
      <w:r w:rsidRPr="008C31BC">
        <w:rPr>
          <w:rFonts w:ascii="Verdana" w:hAnsi="Verdana"/>
          <w:sz w:val="20"/>
        </w:rPr>
        <w:t>Electrocution refers to the scenario whereby a bird bridges the gap between two phases or a phase and an earthed component thereby causing an electrical short circuit. The larger bird species such as vultures and eagles are particularly vulnerable to this impact, as obviously the larger the wingspan and other dimensions of a bird, the greater the likelihood of it being able to bridge the gap between hardware.  Since the proposed power line towers will be higher than the average vegetation, the towers may be the most preferred perching substrate in the area for a number of bird species.</w:t>
      </w:r>
      <w:r w:rsidR="00696ACE">
        <w:rPr>
          <w:rFonts w:ascii="Verdana" w:hAnsi="Verdana"/>
          <w:sz w:val="20"/>
        </w:rPr>
        <w:t xml:space="preserve"> However, </w:t>
      </w:r>
      <w:r w:rsidR="00F57B11">
        <w:rPr>
          <w:rFonts w:ascii="Verdana" w:hAnsi="Verdana"/>
          <w:sz w:val="20"/>
        </w:rPr>
        <w:t xml:space="preserve">in this instance, </w:t>
      </w:r>
      <w:r w:rsidR="00696ACE">
        <w:rPr>
          <w:rFonts w:ascii="Verdana" w:hAnsi="Verdana"/>
          <w:sz w:val="20"/>
        </w:rPr>
        <w:t>electrocutions are not an envisaged impact because the clearances</w:t>
      </w:r>
      <w:r w:rsidR="00F57B11">
        <w:rPr>
          <w:rFonts w:ascii="Verdana" w:hAnsi="Verdana"/>
          <w:sz w:val="20"/>
        </w:rPr>
        <w:t xml:space="preserve"> on 400kV transmission lines</w:t>
      </w:r>
      <w:r w:rsidR="00696ACE">
        <w:rPr>
          <w:rFonts w:ascii="Verdana" w:hAnsi="Verdana"/>
          <w:sz w:val="20"/>
        </w:rPr>
        <w:t xml:space="preserve"> are too big for any bird to bridge. Electrocutions </w:t>
      </w:r>
      <w:r w:rsidR="008E42FA">
        <w:rPr>
          <w:rFonts w:ascii="Verdana" w:hAnsi="Verdana"/>
          <w:sz w:val="20"/>
        </w:rPr>
        <w:t>are therefore ruled out as a potential impact</w:t>
      </w:r>
      <w:r w:rsidR="00F57B11">
        <w:rPr>
          <w:rFonts w:ascii="Verdana" w:hAnsi="Verdana"/>
          <w:sz w:val="20"/>
        </w:rPr>
        <w:t>.</w:t>
      </w:r>
    </w:p>
    <w:p w:rsidR="00F97122" w:rsidRPr="00137EF0" w:rsidRDefault="00F97122" w:rsidP="00137EF0">
      <w:pPr>
        <w:pStyle w:val="NormalIndent"/>
        <w:ind w:left="0"/>
        <w:rPr>
          <w:rFonts w:ascii="Verdana" w:hAnsi="Verdana"/>
          <w:b/>
          <w:bCs/>
          <w:sz w:val="20"/>
        </w:rPr>
      </w:pPr>
    </w:p>
    <w:p w:rsidR="00D2060E" w:rsidRDefault="00A401EF" w:rsidP="008E7D14">
      <w:pPr>
        <w:pStyle w:val="NormalIndent"/>
        <w:numPr>
          <w:ilvl w:val="0"/>
          <w:numId w:val="4"/>
        </w:numPr>
        <w:rPr>
          <w:rFonts w:ascii="Verdana" w:hAnsi="Verdana"/>
          <w:b/>
          <w:bCs/>
          <w:sz w:val="20"/>
        </w:rPr>
      </w:pPr>
      <w:r>
        <w:rPr>
          <w:rFonts w:ascii="Verdana" w:hAnsi="Verdana"/>
          <w:b/>
          <w:bCs/>
          <w:sz w:val="20"/>
        </w:rPr>
        <w:t>SELECTING A PREFERRED ALIGNMENT FROM A BIRD IMPACT ASSESSMENT PERSPECTIVE</w:t>
      </w:r>
    </w:p>
    <w:p w:rsidR="00A401EF" w:rsidRDefault="00A401EF" w:rsidP="00A401EF">
      <w:pPr>
        <w:pStyle w:val="NormalIndent"/>
        <w:ind w:left="0"/>
        <w:rPr>
          <w:rFonts w:ascii="Verdana" w:hAnsi="Verdana"/>
          <w:b/>
          <w:bCs/>
          <w:sz w:val="20"/>
        </w:rPr>
      </w:pPr>
    </w:p>
    <w:p w:rsidR="00A401EF" w:rsidRPr="00E744BE" w:rsidRDefault="008B6908" w:rsidP="00A401EF">
      <w:pPr>
        <w:pStyle w:val="NormalIndent"/>
        <w:ind w:left="0"/>
        <w:rPr>
          <w:rFonts w:ascii="Verdana" w:hAnsi="Verdana"/>
          <w:bCs/>
          <w:sz w:val="20"/>
        </w:rPr>
      </w:pPr>
      <w:r>
        <w:rPr>
          <w:rFonts w:ascii="Verdana" w:hAnsi="Verdana"/>
          <w:bCs/>
          <w:sz w:val="20"/>
        </w:rPr>
        <w:t xml:space="preserve">During an integration workshop involving all the specialists and Eskom, the different alternative alignments </w:t>
      </w:r>
      <w:r w:rsidR="00E04924">
        <w:rPr>
          <w:rFonts w:ascii="Verdana" w:hAnsi="Verdana"/>
          <w:bCs/>
          <w:sz w:val="20"/>
        </w:rPr>
        <w:t xml:space="preserve">and substation sites </w:t>
      </w:r>
      <w:r>
        <w:rPr>
          <w:rFonts w:ascii="Verdana" w:hAnsi="Verdana"/>
          <w:bCs/>
          <w:sz w:val="20"/>
        </w:rPr>
        <w:t xml:space="preserve">were assessed with each specialist providing input. Each individual pylon position was assessed and rated by each specialist using a scoring system of low risk, medium risk and high risk.  </w:t>
      </w:r>
      <w:r w:rsidR="00E04924">
        <w:rPr>
          <w:rFonts w:ascii="Verdana" w:hAnsi="Verdana"/>
          <w:bCs/>
          <w:sz w:val="20"/>
        </w:rPr>
        <w:t>The three alternative Mitchells Plain substation sites were assessed in a similar manner.</w:t>
      </w:r>
      <w:r w:rsidR="0012450E" w:rsidRPr="0012450E">
        <w:rPr>
          <w:rFonts w:ascii="Verdana" w:hAnsi="Verdana"/>
          <w:bCs/>
          <w:sz w:val="20"/>
        </w:rPr>
        <w:t xml:space="preserve"> </w:t>
      </w:r>
      <w:r w:rsidR="0012450E">
        <w:rPr>
          <w:rFonts w:ascii="Verdana" w:hAnsi="Verdana"/>
          <w:bCs/>
          <w:sz w:val="20"/>
        </w:rPr>
        <w:t>The individual scores are not attached to this report, but</w:t>
      </w:r>
      <w:r w:rsidR="002429EC">
        <w:rPr>
          <w:rFonts w:ascii="Verdana" w:hAnsi="Verdana"/>
          <w:bCs/>
          <w:sz w:val="20"/>
        </w:rPr>
        <w:t xml:space="preserve"> are</w:t>
      </w:r>
      <w:r w:rsidR="0012450E">
        <w:rPr>
          <w:rFonts w:ascii="Verdana" w:hAnsi="Verdana"/>
          <w:bCs/>
          <w:sz w:val="20"/>
        </w:rPr>
        <w:t xml:space="preserve"> listed in the main Environmental Impact Report (EIR) report.</w:t>
      </w:r>
      <w:r w:rsidR="00E04924">
        <w:rPr>
          <w:rFonts w:ascii="Verdana" w:hAnsi="Verdana"/>
          <w:bCs/>
          <w:sz w:val="20"/>
        </w:rPr>
        <w:t xml:space="preserve"> </w:t>
      </w:r>
      <w:r>
        <w:rPr>
          <w:rFonts w:ascii="Verdana" w:hAnsi="Verdana"/>
          <w:bCs/>
          <w:sz w:val="20"/>
        </w:rPr>
        <w:t>T</w:t>
      </w:r>
      <w:r w:rsidR="00E744BE">
        <w:rPr>
          <w:rFonts w:ascii="Verdana" w:hAnsi="Verdana"/>
          <w:bCs/>
          <w:sz w:val="20"/>
        </w:rPr>
        <w:t>he following factors were taken into account</w:t>
      </w:r>
      <w:r>
        <w:rPr>
          <w:rFonts w:ascii="Verdana" w:hAnsi="Verdana"/>
          <w:bCs/>
          <w:sz w:val="20"/>
        </w:rPr>
        <w:t xml:space="preserve"> in allocating a specific score to a pylon</w:t>
      </w:r>
      <w:r w:rsidR="00C0297D">
        <w:rPr>
          <w:rFonts w:ascii="Verdana" w:hAnsi="Verdana"/>
          <w:bCs/>
          <w:sz w:val="20"/>
        </w:rPr>
        <w:t xml:space="preserve"> and/or substation site</w:t>
      </w:r>
      <w:r w:rsidR="00E744BE">
        <w:rPr>
          <w:rFonts w:ascii="Verdana" w:hAnsi="Verdana"/>
          <w:bCs/>
          <w:sz w:val="20"/>
        </w:rPr>
        <w:t xml:space="preserve">: </w:t>
      </w:r>
    </w:p>
    <w:p w:rsidR="00D2060E" w:rsidRDefault="00D2060E">
      <w:pPr>
        <w:rPr>
          <w:rFonts w:ascii="Verdana" w:hAnsi="Verdana"/>
          <w:b/>
          <w:sz w:val="20"/>
          <w:szCs w:val="20"/>
        </w:rPr>
      </w:pPr>
    </w:p>
    <w:p w:rsidR="002A4D18" w:rsidRDefault="002A4D18" w:rsidP="008E7D14">
      <w:pPr>
        <w:numPr>
          <w:ilvl w:val="0"/>
          <w:numId w:val="1"/>
        </w:numPr>
        <w:tabs>
          <w:tab w:val="left" w:pos="720"/>
        </w:tabs>
        <w:ind w:right="170"/>
        <w:jc w:val="both"/>
        <w:rPr>
          <w:rFonts w:ascii="Verdana" w:hAnsi="Verdana"/>
          <w:sz w:val="20"/>
        </w:rPr>
      </w:pPr>
      <w:r>
        <w:rPr>
          <w:rFonts w:ascii="Verdana" w:hAnsi="Verdana"/>
          <w:sz w:val="20"/>
        </w:rPr>
        <w:t xml:space="preserve">Wetlands and dams: Wetlands and dams are always of particular importance for birds. The presence of wetlands and dams are an indicator of a higher collision, disturbance and habitat destruction risk. </w:t>
      </w:r>
    </w:p>
    <w:p w:rsidR="002A4D18" w:rsidRDefault="002A4D18" w:rsidP="002A4D18">
      <w:pPr>
        <w:ind w:left="360" w:right="170"/>
        <w:jc w:val="both"/>
        <w:rPr>
          <w:rFonts w:ascii="Verdana" w:hAnsi="Verdana"/>
          <w:sz w:val="20"/>
        </w:rPr>
      </w:pPr>
    </w:p>
    <w:p w:rsidR="002A4D18" w:rsidRDefault="002A4D18" w:rsidP="008E7D14">
      <w:pPr>
        <w:numPr>
          <w:ilvl w:val="0"/>
          <w:numId w:val="1"/>
        </w:numPr>
        <w:tabs>
          <w:tab w:val="left" w:pos="720"/>
        </w:tabs>
        <w:ind w:right="170"/>
        <w:jc w:val="both"/>
        <w:rPr>
          <w:rFonts w:ascii="Verdana" w:hAnsi="Verdana"/>
          <w:sz w:val="20"/>
        </w:rPr>
      </w:pPr>
      <w:r>
        <w:rPr>
          <w:rFonts w:ascii="Verdana" w:hAnsi="Verdana"/>
          <w:sz w:val="20"/>
        </w:rPr>
        <w:t xml:space="preserve">Rivers: Drainage lines are obviously important for birds and many water bird species occur along these drainage lines. Drainage lines are therefore an indication of a higher collision risk where the alignment crosses drainage lines. </w:t>
      </w:r>
    </w:p>
    <w:p w:rsidR="002A4D18" w:rsidRDefault="002A4D18" w:rsidP="002A4D18">
      <w:pPr>
        <w:ind w:left="360" w:right="170"/>
        <w:jc w:val="both"/>
        <w:rPr>
          <w:rFonts w:ascii="Verdana" w:hAnsi="Verdana"/>
          <w:sz w:val="20"/>
        </w:rPr>
      </w:pPr>
    </w:p>
    <w:p w:rsidR="002A4D18" w:rsidRDefault="002A4D18" w:rsidP="008E7D14">
      <w:pPr>
        <w:numPr>
          <w:ilvl w:val="0"/>
          <w:numId w:val="1"/>
        </w:numPr>
        <w:tabs>
          <w:tab w:val="left" w:pos="720"/>
        </w:tabs>
        <w:ind w:right="170"/>
        <w:jc w:val="both"/>
        <w:rPr>
          <w:rFonts w:ascii="Verdana" w:hAnsi="Verdana"/>
          <w:sz w:val="20"/>
        </w:rPr>
      </w:pPr>
      <w:r>
        <w:rPr>
          <w:rFonts w:ascii="Verdana" w:hAnsi="Verdana"/>
          <w:sz w:val="20"/>
        </w:rPr>
        <w:t xml:space="preserve">Transmission lines: It is a proven fact that placing a new line next to an existing line reduces the risk of collisions to birds. The reasons for that are two-fold, namely it creates a more visible obstacle to birds and the resident birds, particularly breeding adults, which are </w:t>
      </w:r>
      <w:r w:rsidRPr="00176F66">
        <w:rPr>
          <w:rFonts w:ascii="Verdana" w:hAnsi="Verdana"/>
          <w:sz w:val="20"/>
        </w:rPr>
        <w:t>accustomed</w:t>
      </w:r>
      <w:r>
        <w:rPr>
          <w:rFonts w:ascii="Verdana" w:hAnsi="Verdana"/>
          <w:sz w:val="20"/>
        </w:rPr>
        <w:t xml:space="preserve"> to an obstacle in that geographic location and have learnt to avoid it (APLIC 1994; </w:t>
      </w:r>
      <w:proofErr w:type="spellStart"/>
      <w:r>
        <w:rPr>
          <w:rFonts w:ascii="Verdana" w:hAnsi="Verdana"/>
          <w:sz w:val="20"/>
        </w:rPr>
        <w:t>Sundar</w:t>
      </w:r>
      <w:proofErr w:type="spellEnd"/>
      <w:r>
        <w:rPr>
          <w:rFonts w:ascii="Verdana" w:hAnsi="Verdana"/>
          <w:sz w:val="20"/>
        </w:rPr>
        <w:t xml:space="preserve"> &amp; </w:t>
      </w:r>
      <w:proofErr w:type="spellStart"/>
      <w:r>
        <w:rPr>
          <w:rFonts w:ascii="Verdana" w:hAnsi="Verdana"/>
          <w:sz w:val="20"/>
        </w:rPr>
        <w:t>Choudhury</w:t>
      </w:r>
      <w:proofErr w:type="spellEnd"/>
      <w:r>
        <w:rPr>
          <w:rFonts w:ascii="Verdana" w:hAnsi="Verdana"/>
          <w:sz w:val="20"/>
        </w:rPr>
        <w:t xml:space="preserve"> 2005). Other transmission lines running parallel to a proposed alignment were therefore treated as a risk reducing factor</w:t>
      </w:r>
      <w:r w:rsidR="0078456E">
        <w:rPr>
          <w:rFonts w:ascii="Verdana" w:hAnsi="Verdana"/>
          <w:sz w:val="20"/>
        </w:rPr>
        <w:t xml:space="preserve"> from a collision perspective</w:t>
      </w:r>
      <w:r>
        <w:rPr>
          <w:rFonts w:ascii="Verdana" w:hAnsi="Verdana"/>
          <w:sz w:val="20"/>
        </w:rPr>
        <w:t>.</w:t>
      </w:r>
    </w:p>
    <w:p w:rsidR="002A4D18" w:rsidRDefault="002A4D18" w:rsidP="002A4D18">
      <w:pPr>
        <w:ind w:left="360" w:right="170"/>
        <w:jc w:val="both"/>
        <w:rPr>
          <w:rFonts w:ascii="Verdana" w:hAnsi="Verdana"/>
          <w:sz w:val="20"/>
        </w:rPr>
      </w:pPr>
    </w:p>
    <w:p w:rsidR="002A4D18" w:rsidRDefault="002A4D18" w:rsidP="008E7D14">
      <w:pPr>
        <w:numPr>
          <w:ilvl w:val="0"/>
          <w:numId w:val="1"/>
        </w:numPr>
        <w:tabs>
          <w:tab w:val="left" w:pos="720"/>
        </w:tabs>
        <w:ind w:right="170"/>
        <w:jc w:val="both"/>
        <w:rPr>
          <w:rFonts w:ascii="Verdana" w:hAnsi="Verdana"/>
          <w:sz w:val="20"/>
        </w:rPr>
      </w:pPr>
      <w:r>
        <w:rPr>
          <w:rFonts w:ascii="Verdana" w:hAnsi="Verdana"/>
          <w:sz w:val="20"/>
        </w:rPr>
        <w:t>Roads: These were taken as an indication of human activity and particularly vehicle and pedestrian traffic. It was assumed that the birds will avoid the immediate vicinity of larger roads due to the presence of traffic and pedestrians, and therefore it will reduce the risk of collision with lines running next to roads (small farm tracks were discounted).</w:t>
      </w:r>
    </w:p>
    <w:p w:rsidR="002A4D18" w:rsidRDefault="002A4D18" w:rsidP="002A4D18">
      <w:pPr>
        <w:ind w:left="360" w:right="170"/>
        <w:jc w:val="both"/>
        <w:rPr>
          <w:rFonts w:ascii="Verdana" w:hAnsi="Verdana"/>
          <w:sz w:val="20"/>
        </w:rPr>
      </w:pPr>
    </w:p>
    <w:p w:rsidR="002A4D18" w:rsidRDefault="002A4D18" w:rsidP="008E7D14">
      <w:pPr>
        <w:numPr>
          <w:ilvl w:val="0"/>
          <w:numId w:val="1"/>
        </w:numPr>
        <w:tabs>
          <w:tab w:val="left" w:pos="720"/>
        </w:tabs>
        <w:ind w:right="170"/>
        <w:jc w:val="both"/>
        <w:rPr>
          <w:rFonts w:ascii="Verdana" w:hAnsi="Verdana"/>
          <w:sz w:val="20"/>
        </w:rPr>
      </w:pPr>
      <w:r>
        <w:rPr>
          <w:rFonts w:ascii="Verdana" w:hAnsi="Verdana"/>
          <w:sz w:val="20"/>
        </w:rPr>
        <w:t>Towns and industrial activity: These are obvious centres of human activity and are generally avoided by large power line sensitive species. The presence of towns, settlements and industrial activity is therefore a risk reducing factor</w:t>
      </w:r>
      <w:r w:rsidR="0078456E">
        <w:rPr>
          <w:rFonts w:ascii="Verdana" w:hAnsi="Verdana"/>
          <w:sz w:val="20"/>
        </w:rPr>
        <w:t xml:space="preserve"> from a collision, disturbance and habitat destruction perspective</w:t>
      </w:r>
      <w:r>
        <w:rPr>
          <w:rFonts w:ascii="Verdana" w:hAnsi="Verdana"/>
          <w:sz w:val="20"/>
        </w:rPr>
        <w:t>.</w:t>
      </w:r>
    </w:p>
    <w:p w:rsidR="002A4D18" w:rsidRDefault="002A4D18" w:rsidP="002A4D18">
      <w:pPr>
        <w:ind w:left="360" w:right="170"/>
        <w:jc w:val="both"/>
        <w:rPr>
          <w:rFonts w:ascii="Verdana" w:hAnsi="Verdana"/>
          <w:sz w:val="20"/>
        </w:rPr>
      </w:pPr>
    </w:p>
    <w:p w:rsidR="002A4D18" w:rsidRDefault="002A4D18" w:rsidP="008E7D14">
      <w:pPr>
        <w:numPr>
          <w:ilvl w:val="0"/>
          <w:numId w:val="1"/>
        </w:numPr>
        <w:tabs>
          <w:tab w:val="left" w:pos="720"/>
        </w:tabs>
        <w:ind w:right="170"/>
        <w:jc w:val="both"/>
        <w:rPr>
          <w:rFonts w:ascii="Verdana" w:hAnsi="Verdana"/>
          <w:sz w:val="20"/>
        </w:rPr>
      </w:pPr>
      <w:r>
        <w:rPr>
          <w:rFonts w:ascii="Verdana" w:hAnsi="Verdana"/>
          <w:sz w:val="20"/>
        </w:rPr>
        <w:lastRenderedPageBreak/>
        <w:t xml:space="preserve">Grassland: </w:t>
      </w:r>
      <w:r w:rsidR="0078456E">
        <w:rPr>
          <w:rFonts w:ascii="Verdana" w:hAnsi="Verdana"/>
          <w:sz w:val="20"/>
        </w:rPr>
        <w:t xml:space="preserve">Most of the few remaining open areas of vegetation along the proposed alignments consist of old agricultural lands that have reverted to grassland. These open grassland areas are natural attractants to birds and were </w:t>
      </w:r>
      <w:r>
        <w:rPr>
          <w:rFonts w:ascii="Verdana" w:hAnsi="Verdana"/>
          <w:sz w:val="20"/>
        </w:rPr>
        <w:t xml:space="preserve">therefore </w:t>
      </w:r>
      <w:r w:rsidR="0078456E">
        <w:rPr>
          <w:rFonts w:ascii="Verdana" w:hAnsi="Verdana"/>
          <w:sz w:val="20"/>
        </w:rPr>
        <w:t>treated</w:t>
      </w:r>
      <w:r>
        <w:rPr>
          <w:rFonts w:ascii="Verdana" w:hAnsi="Verdana"/>
          <w:sz w:val="20"/>
        </w:rPr>
        <w:t xml:space="preserve"> as a higher collision</w:t>
      </w:r>
      <w:r w:rsidR="0078456E">
        <w:rPr>
          <w:rFonts w:ascii="Verdana" w:hAnsi="Verdana"/>
          <w:sz w:val="20"/>
        </w:rPr>
        <w:t>, disturbance and habitat destruction</w:t>
      </w:r>
      <w:r>
        <w:rPr>
          <w:rFonts w:ascii="Verdana" w:hAnsi="Verdana"/>
          <w:sz w:val="20"/>
        </w:rPr>
        <w:t xml:space="preserve"> risk.   </w:t>
      </w:r>
    </w:p>
    <w:p w:rsidR="002A4D18" w:rsidRDefault="002A4D18" w:rsidP="002A4D18">
      <w:pPr>
        <w:pStyle w:val="ListParagraph"/>
        <w:rPr>
          <w:rFonts w:ascii="Verdana" w:hAnsi="Verdana"/>
          <w:sz w:val="20"/>
        </w:rPr>
      </w:pPr>
    </w:p>
    <w:p w:rsidR="00FC1886" w:rsidRDefault="002A4D18" w:rsidP="008E7D14">
      <w:pPr>
        <w:numPr>
          <w:ilvl w:val="0"/>
          <w:numId w:val="1"/>
        </w:numPr>
        <w:tabs>
          <w:tab w:val="left" w:pos="720"/>
        </w:tabs>
        <w:jc w:val="both"/>
        <w:rPr>
          <w:rFonts w:ascii="Verdana" w:hAnsi="Verdana"/>
          <w:sz w:val="20"/>
        </w:rPr>
      </w:pPr>
      <w:r w:rsidRPr="00FE121D">
        <w:rPr>
          <w:rFonts w:ascii="Verdana" w:hAnsi="Verdana"/>
          <w:sz w:val="20"/>
        </w:rPr>
        <w:t>Agricultural lands</w:t>
      </w:r>
      <w:r w:rsidR="00FC1886">
        <w:rPr>
          <w:rFonts w:ascii="Verdana" w:hAnsi="Verdana"/>
          <w:sz w:val="20"/>
        </w:rPr>
        <w:t>: Agricultural lands in the study area have some importance to birds, in that they represent potential foraging areas for a number of birds. These areas were therefore treated as a risk increasing factor.</w:t>
      </w:r>
    </w:p>
    <w:p w:rsidR="00940921" w:rsidRDefault="00940921" w:rsidP="00940921">
      <w:pPr>
        <w:pStyle w:val="ListParagraph"/>
        <w:rPr>
          <w:rFonts w:ascii="Verdana" w:hAnsi="Verdana"/>
          <w:sz w:val="20"/>
        </w:rPr>
      </w:pPr>
    </w:p>
    <w:p w:rsidR="00940921" w:rsidRDefault="00940921" w:rsidP="00940921">
      <w:pPr>
        <w:jc w:val="both"/>
        <w:rPr>
          <w:rFonts w:ascii="Verdana" w:hAnsi="Verdana"/>
          <w:sz w:val="20"/>
        </w:rPr>
      </w:pPr>
      <w:r>
        <w:rPr>
          <w:rFonts w:ascii="Verdana" w:hAnsi="Verdana"/>
          <w:sz w:val="20"/>
        </w:rPr>
        <w:t>From this exercise, the following alignments emerged as the preferred options:</w:t>
      </w:r>
    </w:p>
    <w:p w:rsidR="00940921" w:rsidRDefault="00940921" w:rsidP="00940921">
      <w:pPr>
        <w:jc w:val="both"/>
        <w:rPr>
          <w:rFonts w:ascii="Verdana" w:hAnsi="Verdana"/>
          <w:sz w:val="20"/>
        </w:rPr>
      </w:pPr>
    </w:p>
    <w:p w:rsidR="00630A6C" w:rsidRPr="00630A6C" w:rsidRDefault="00630A6C" w:rsidP="00630A6C">
      <w:pPr>
        <w:suppressAutoHyphens w:val="0"/>
        <w:rPr>
          <w:rFonts w:ascii="Verdana" w:hAnsi="Verdana" w:cs="Arial"/>
          <w:sz w:val="20"/>
          <w:szCs w:val="20"/>
        </w:rPr>
      </w:pPr>
      <w:r w:rsidRPr="00630A6C">
        <w:rPr>
          <w:rFonts w:ascii="Verdana" w:hAnsi="Verdana" w:cs="Arial"/>
          <w:sz w:val="20"/>
          <w:szCs w:val="20"/>
        </w:rPr>
        <w:t>Philippi – Mitchell’s Plain project:</w:t>
      </w:r>
    </w:p>
    <w:p w:rsidR="00630A6C" w:rsidRPr="00D167ED" w:rsidRDefault="00630A6C" w:rsidP="008E7D14">
      <w:pPr>
        <w:pStyle w:val="ListParagraph"/>
        <w:numPr>
          <w:ilvl w:val="0"/>
          <w:numId w:val="14"/>
        </w:numPr>
        <w:suppressAutoHyphens w:val="0"/>
        <w:rPr>
          <w:rFonts w:ascii="Verdana" w:hAnsi="Verdana" w:cs="Arial"/>
          <w:sz w:val="20"/>
          <w:szCs w:val="20"/>
        </w:rPr>
      </w:pPr>
      <w:r w:rsidRPr="00D167ED">
        <w:rPr>
          <w:rFonts w:ascii="Verdana" w:hAnsi="Verdana" w:cs="Arial"/>
          <w:sz w:val="20"/>
          <w:szCs w:val="20"/>
        </w:rPr>
        <w:t>PM1a (PM-1-1 to PM-1-6)</w:t>
      </w:r>
    </w:p>
    <w:p w:rsidR="00630A6C" w:rsidRPr="00D167ED" w:rsidRDefault="00630A6C" w:rsidP="008E7D14">
      <w:pPr>
        <w:pStyle w:val="ListParagraph"/>
        <w:numPr>
          <w:ilvl w:val="0"/>
          <w:numId w:val="14"/>
        </w:numPr>
        <w:suppressAutoHyphens w:val="0"/>
        <w:rPr>
          <w:rFonts w:ascii="Verdana" w:hAnsi="Verdana" w:cs="Arial"/>
          <w:sz w:val="20"/>
          <w:szCs w:val="20"/>
        </w:rPr>
      </w:pPr>
      <w:r w:rsidRPr="00D167ED">
        <w:rPr>
          <w:rFonts w:ascii="Verdana" w:hAnsi="Verdana" w:cs="Arial"/>
          <w:sz w:val="20"/>
          <w:szCs w:val="20"/>
        </w:rPr>
        <w:t>PM1b (PM-1-6 to PM-1-18)</w:t>
      </w:r>
    </w:p>
    <w:p w:rsidR="00630A6C" w:rsidRPr="00D167ED" w:rsidRDefault="00630A6C" w:rsidP="008E7D14">
      <w:pPr>
        <w:pStyle w:val="ListParagraph"/>
        <w:numPr>
          <w:ilvl w:val="0"/>
          <w:numId w:val="14"/>
        </w:numPr>
        <w:suppressAutoHyphens w:val="0"/>
        <w:rPr>
          <w:rFonts w:ascii="Verdana" w:hAnsi="Verdana" w:cs="Arial"/>
          <w:sz w:val="20"/>
          <w:szCs w:val="20"/>
        </w:rPr>
      </w:pPr>
      <w:r w:rsidRPr="00D167ED">
        <w:rPr>
          <w:rFonts w:ascii="Verdana" w:hAnsi="Verdana" w:cs="Arial"/>
          <w:sz w:val="20"/>
          <w:szCs w:val="20"/>
        </w:rPr>
        <w:t>PM3a (PM-3-1 to PM-3-3)</w:t>
      </w:r>
    </w:p>
    <w:p w:rsidR="00630A6C" w:rsidRPr="00D167ED" w:rsidRDefault="00630A6C" w:rsidP="008E7D14">
      <w:pPr>
        <w:pStyle w:val="ListParagraph"/>
        <w:numPr>
          <w:ilvl w:val="0"/>
          <w:numId w:val="14"/>
        </w:numPr>
        <w:suppressAutoHyphens w:val="0"/>
        <w:rPr>
          <w:rFonts w:ascii="Verdana" w:hAnsi="Verdana" w:cs="Arial"/>
          <w:sz w:val="20"/>
          <w:szCs w:val="20"/>
        </w:rPr>
      </w:pPr>
      <w:r w:rsidRPr="00D167ED">
        <w:rPr>
          <w:rFonts w:ascii="Verdana" w:hAnsi="Verdana" w:cs="Arial"/>
          <w:sz w:val="20"/>
          <w:szCs w:val="20"/>
        </w:rPr>
        <w:t>PM3b (PM-3-3 to PM-3-14)</w:t>
      </w:r>
    </w:p>
    <w:p w:rsidR="00630A6C" w:rsidRPr="00D167ED" w:rsidRDefault="00630A6C" w:rsidP="008E7D14">
      <w:pPr>
        <w:pStyle w:val="ListParagraph"/>
        <w:numPr>
          <w:ilvl w:val="0"/>
          <w:numId w:val="14"/>
        </w:numPr>
        <w:suppressAutoHyphens w:val="0"/>
        <w:rPr>
          <w:rFonts w:ascii="Verdana" w:hAnsi="Verdana" w:cs="Arial"/>
          <w:sz w:val="20"/>
          <w:szCs w:val="20"/>
        </w:rPr>
      </w:pPr>
      <w:r w:rsidRPr="00D167ED">
        <w:rPr>
          <w:rFonts w:ascii="Verdana" w:hAnsi="Verdana" w:cs="Arial"/>
          <w:sz w:val="20"/>
          <w:szCs w:val="20"/>
        </w:rPr>
        <w:t>PM1d (PM-1-24 to PM-1-28)</w:t>
      </w:r>
    </w:p>
    <w:p w:rsidR="00630A6C" w:rsidRPr="00630A6C" w:rsidRDefault="00630A6C" w:rsidP="00630A6C">
      <w:pPr>
        <w:suppressAutoHyphens w:val="0"/>
        <w:rPr>
          <w:rFonts w:ascii="Verdana" w:hAnsi="Verdana" w:cs="Arial"/>
          <w:sz w:val="20"/>
          <w:szCs w:val="20"/>
        </w:rPr>
      </w:pPr>
      <w:r w:rsidRPr="00630A6C">
        <w:rPr>
          <w:rFonts w:ascii="Verdana" w:hAnsi="Verdana" w:cs="Arial"/>
          <w:sz w:val="20"/>
          <w:szCs w:val="20"/>
        </w:rPr>
        <w:t xml:space="preserve">Mitchell’s Plain – </w:t>
      </w:r>
      <w:proofErr w:type="spellStart"/>
      <w:r w:rsidRPr="00630A6C">
        <w:rPr>
          <w:rFonts w:ascii="Verdana" w:hAnsi="Verdana" w:cs="Arial"/>
          <w:sz w:val="20"/>
          <w:szCs w:val="20"/>
        </w:rPr>
        <w:t>Firgrove</w:t>
      </w:r>
      <w:proofErr w:type="spellEnd"/>
      <w:r w:rsidRPr="00630A6C">
        <w:rPr>
          <w:rFonts w:ascii="Verdana" w:hAnsi="Verdana" w:cs="Arial"/>
          <w:sz w:val="20"/>
          <w:szCs w:val="20"/>
        </w:rPr>
        <w:t xml:space="preserve"> project:</w:t>
      </w:r>
    </w:p>
    <w:p w:rsidR="00630A6C" w:rsidRPr="00D167ED" w:rsidRDefault="00630A6C" w:rsidP="008E7D14">
      <w:pPr>
        <w:pStyle w:val="ListParagraph"/>
        <w:numPr>
          <w:ilvl w:val="0"/>
          <w:numId w:val="15"/>
        </w:numPr>
        <w:suppressAutoHyphens w:val="0"/>
        <w:rPr>
          <w:rFonts w:ascii="Verdana" w:hAnsi="Verdana" w:cs="Arial"/>
          <w:sz w:val="20"/>
          <w:szCs w:val="20"/>
        </w:rPr>
      </w:pPr>
      <w:r w:rsidRPr="00D167ED">
        <w:rPr>
          <w:rFonts w:ascii="Verdana" w:hAnsi="Verdana" w:cs="Arial"/>
          <w:sz w:val="20"/>
          <w:szCs w:val="20"/>
        </w:rPr>
        <w:t>MS-Ca (MS-C-1 to MS-C-35)</w:t>
      </w:r>
    </w:p>
    <w:p w:rsidR="00630A6C" w:rsidRDefault="00630A6C" w:rsidP="008E7D14">
      <w:pPr>
        <w:pStyle w:val="ListParagraph"/>
        <w:numPr>
          <w:ilvl w:val="0"/>
          <w:numId w:val="15"/>
        </w:numPr>
        <w:suppressAutoHyphens w:val="0"/>
        <w:rPr>
          <w:rFonts w:ascii="Verdana" w:hAnsi="Verdana" w:cs="Arial"/>
          <w:sz w:val="20"/>
          <w:szCs w:val="20"/>
        </w:rPr>
      </w:pPr>
      <w:r w:rsidRPr="00D167ED">
        <w:rPr>
          <w:rFonts w:ascii="Verdana" w:hAnsi="Verdana" w:cs="Arial"/>
          <w:sz w:val="20"/>
          <w:szCs w:val="20"/>
        </w:rPr>
        <w:t>MS-Db (MS-D-12 to switching station)</w:t>
      </w:r>
    </w:p>
    <w:p w:rsidR="00670AA5" w:rsidRDefault="00670AA5" w:rsidP="00670AA5">
      <w:pPr>
        <w:suppressAutoHyphens w:val="0"/>
        <w:rPr>
          <w:rFonts w:ascii="Verdana" w:hAnsi="Verdana" w:cs="Arial"/>
          <w:sz w:val="20"/>
          <w:szCs w:val="20"/>
        </w:rPr>
      </w:pPr>
    </w:p>
    <w:p w:rsidR="00670AA5" w:rsidRPr="00670AA5" w:rsidRDefault="00670AA5" w:rsidP="00670AA5">
      <w:pPr>
        <w:suppressAutoHyphens w:val="0"/>
        <w:rPr>
          <w:rFonts w:ascii="Verdana" w:hAnsi="Verdana" w:cs="Arial"/>
          <w:sz w:val="20"/>
          <w:szCs w:val="20"/>
        </w:rPr>
      </w:pPr>
      <w:r>
        <w:rPr>
          <w:rFonts w:ascii="Verdana" w:hAnsi="Verdana" w:cs="Arial"/>
          <w:sz w:val="20"/>
          <w:szCs w:val="20"/>
        </w:rPr>
        <w:t xml:space="preserve">Mitchells Plain Substation Option 1 emerged as the preferred alternative.   </w:t>
      </w:r>
    </w:p>
    <w:p w:rsidR="00D167ED" w:rsidRDefault="00D167ED" w:rsidP="00D167ED">
      <w:pPr>
        <w:suppressAutoHyphens w:val="0"/>
        <w:rPr>
          <w:rFonts w:ascii="Verdana" w:hAnsi="Verdana"/>
          <w:sz w:val="20"/>
        </w:rPr>
      </w:pPr>
    </w:p>
    <w:p w:rsidR="00D167ED" w:rsidRPr="00D167ED" w:rsidRDefault="00D167ED" w:rsidP="008E7D14">
      <w:pPr>
        <w:pStyle w:val="ListParagraph"/>
        <w:numPr>
          <w:ilvl w:val="0"/>
          <w:numId w:val="4"/>
        </w:numPr>
        <w:suppressAutoHyphens w:val="0"/>
        <w:rPr>
          <w:rFonts w:ascii="Verdana" w:hAnsi="Verdana"/>
          <w:b/>
          <w:sz w:val="20"/>
        </w:rPr>
      </w:pPr>
      <w:r w:rsidRPr="00D167ED">
        <w:rPr>
          <w:rFonts w:ascii="Verdana" w:hAnsi="Verdana"/>
          <w:b/>
          <w:sz w:val="20"/>
        </w:rPr>
        <w:t>IMPACT ASSESSMENT</w:t>
      </w:r>
    </w:p>
    <w:p w:rsidR="00D167ED" w:rsidRDefault="00D167ED" w:rsidP="00D167ED">
      <w:pPr>
        <w:suppressAutoHyphens w:val="0"/>
        <w:rPr>
          <w:rFonts w:ascii="Verdana" w:hAnsi="Verdana"/>
          <w:sz w:val="20"/>
        </w:rPr>
      </w:pPr>
    </w:p>
    <w:p w:rsidR="0067169F" w:rsidRDefault="00D167ED" w:rsidP="00D167ED">
      <w:pPr>
        <w:suppressAutoHyphens w:val="0"/>
        <w:rPr>
          <w:rFonts w:ascii="Verdana" w:hAnsi="Verdana"/>
          <w:sz w:val="20"/>
        </w:rPr>
      </w:pPr>
      <w:r>
        <w:rPr>
          <w:rFonts w:ascii="Verdana" w:hAnsi="Verdana"/>
          <w:sz w:val="20"/>
        </w:rPr>
        <w:t xml:space="preserve">The criteria that were used for assessing the impacts are fully described in the main EIR </w:t>
      </w:r>
      <w:r w:rsidR="003809C7">
        <w:rPr>
          <w:rFonts w:ascii="Verdana" w:hAnsi="Verdana"/>
          <w:sz w:val="20"/>
        </w:rPr>
        <w:t xml:space="preserve">report, and are therefore not repeated here. </w:t>
      </w:r>
      <w:r w:rsidR="0067169F">
        <w:rPr>
          <w:rFonts w:ascii="Verdana" w:hAnsi="Verdana"/>
          <w:sz w:val="20"/>
        </w:rPr>
        <w:t>A summary of the impact assessment</w:t>
      </w:r>
      <w:r w:rsidR="00755471">
        <w:rPr>
          <w:rFonts w:ascii="Verdana" w:hAnsi="Verdana"/>
          <w:sz w:val="20"/>
        </w:rPr>
        <w:t>s</w:t>
      </w:r>
      <w:r w:rsidR="0067169F">
        <w:rPr>
          <w:rFonts w:ascii="Verdana" w:hAnsi="Verdana"/>
          <w:sz w:val="20"/>
        </w:rPr>
        <w:t xml:space="preserve"> is provided in table form below:</w:t>
      </w:r>
    </w:p>
    <w:p w:rsidR="0067169F" w:rsidRDefault="0067169F" w:rsidP="00D167ED">
      <w:pPr>
        <w:suppressAutoHyphens w:val="0"/>
        <w:rPr>
          <w:rFonts w:ascii="Verdana" w:hAnsi="Verdana"/>
          <w:sz w:val="20"/>
        </w:rPr>
      </w:pPr>
    </w:p>
    <w:p w:rsidR="0067169F" w:rsidRDefault="0067169F" w:rsidP="00D167ED">
      <w:pPr>
        <w:suppressAutoHyphens w:val="0"/>
        <w:rPr>
          <w:rFonts w:ascii="Verdana" w:hAnsi="Verdana"/>
          <w:sz w:val="20"/>
        </w:rPr>
      </w:pPr>
      <w:r>
        <w:rPr>
          <w:rFonts w:ascii="Verdana" w:hAnsi="Verdana"/>
          <w:sz w:val="20"/>
        </w:rPr>
        <w:t xml:space="preserve">Table 1: Assessment of </w:t>
      </w:r>
      <w:r w:rsidR="00755471">
        <w:rPr>
          <w:rFonts w:ascii="Verdana" w:hAnsi="Verdana"/>
          <w:sz w:val="20"/>
        </w:rPr>
        <w:t>collision risk</w:t>
      </w:r>
    </w:p>
    <w:p w:rsidR="0067169F" w:rsidRDefault="0067169F" w:rsidP="00D167ED">
      <w:pPr>
        <w:suppressAutoHyphens w:val="0"/>
        <w:rPr>
          <w:rFonts w:ascii="Verdana" w:hAnsi="Verdana"/>
          <w:sz w:val="20"/>
        </w:rPr>
      </w:pPr>
    </w:p>
    <w:tbl>
      <w:tblPr>
        <w:tblW w:w="9738"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941"/>
        <w:gridCol w:w="3838"/>
        <w:gridCol w:w="67"/>
        <w:gridCol w:w="3755"/>
        <w:gridCol w:w="40"/>
        <w:gridCol w:w="97"/>
      </w:tblGrid>
      <w:tr w:rsidR="0067169F" w:rsidRPr="00D04535" w:rsidTr="0067169F">
        <w:trPr>
          <w:gridAfter w:val="2"/>
          <w:wAfter w:w="77" w:type="dxa"/>
          <w:cantSplit/>
          <w:tblHeader/>
          <w:tblCellSpacing w:w="20" w:type="dxa"/>
        </w:trPr>
        <w:tc>
          <w:tcPr>
            <w:tcW w:w="1881" w:type="dxa"/>
            <w:shd w:val="clear" w:color="auto" w:fill="E6E6E6"/>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THEME</w:t>
            </w:r>
          </w:p>
        </w:tc>
        <w:tc>
          <w:tcPr>
            <w:tcW w:w="7620" w:type="dxa"/>
            <w:gridSpan w:val="3"/>
            <w:shd w:val="clear" w:color="auto" w:fill="E6E6E6"/>
            <w:vAlign w:val="center"/>
          </w:tcPr>
          <w:p w:rsidR="0067169F" w:rsidRPr="00D04535" w:rsidRDefault="00B91F6F" w:rsidP="00E04924">
            <w:pPr>
              <w:pStyle w:val="Tabletext"/>
              <w:spacing w:line="264" w:lineRule="auto"/>
              <w:jc w:val="both"/>
              <w:rPr>
                <w:rFonts w:asciiTheme="minorHAnsi" w:hAnsiTheme="minorHAnsi"/>
                <w:b/>
                <w:szCs w:val="18"/>
              </w:rPr>
            </w:pPr>
            <w:r>
              <w:rPr>
                <w:rFonts w:asciiTheme="minorHAnsi" w:hAnsiTheme="minorHAnsi"/>
                <w:b/>
                <w:szCs w:val="18"/>
              </w:rPr>
              <w:t>BIRDS</w:t>
            </w:r>
          </w:p>
        </w:tc>
      </w:tr>
      <w:tr w:rsidR="0067169F" w:rsidRPr="00D04535" w:rsidTr="0067169F">
        <w:trPr>
          <w:gridAfter w:val="2"/>
          <w:wAfter w:w="77" w:type="dxa"/>
          <w:cantSplit/>
          <w:tblHeader/>
          <w:tblCellSpacing w:w="20" w:type="dxa"/>
        </w:trPr>
        <w:tc>
          <w:tcPr>
            <w:tcW w:w="1881" w:type="dxa"/>
            <w:shd w:val="clear" w:color="auto" w:fill="E6E6E6"/>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Impact focal point</w:t>
            </w:r>
          </w:p>
        </w:tc>
        <w:tc>
          <w:tcPr>
            <w:tcW w:w="7620" w:type="dxa"/>
            <w:gridSpan w:val="3"/>
            <w:shd w:val="clear" w:color="auto" w:fill="E6E6E6"/>
            <w:vAlign w:val="center"/>
          </w:tcPr>
          <w:p w:rsidR="0067169F" w:rsidRPr="00D04535" w:rsidRDefault="00755471" w:rsidP="00755471">
            <w:pPr>
              <w:pStyle w:val="StyleTabletextLeft"/>
              <w:spacing w:line="264" w:lineRule="auto"/>
              <w:jc w:val="both"/>
              <w:rPr>
                <w:rFonts w:asciiTheme="minorHAnsi" w:hAnsiTheme="minorHAnsi"/>
                <w:szCs w:val="18"/>
              </w:rPr>
            </w:pPr>
            <w:r>
              <w:rPr>
                <w:rFonts w:asciiTheme="minorHAnsi" w:hAnsiTheme="minorHAnsi"/>
                <w:szCs w:val="18"/>
              </w:rPr>
              <w:t>Bird mortality through collisions with the earth wires of the proposed 400kV lines</w:t>
            </w:r>
          </w:p>
        </w:tc>
      </w:tr>
      <w:tr w:rsidR="0067169F" w:rsidRPr="00D04535" w:rsidTr="0067169F">
        <w:trPr>
          <w:gridAfter w:val="1"/>
          <w:wAfter w:w="37" w:type="dxa"/>
          <w:cantSplit/>
          <w:tblHeader/>
          <w:tblCellSpacing w:w="20" w:type="dxa"/>
        </w:trPr>
        <w:tc>
          <w:tcPr>
            <w:tcW w:w="1881" w:type="dxa"/>
            <w:shd w:val="clear" w:color="auto" w:fill="E6E6E6"/>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Phase</w:t>
            </w:r>
          </w:p>
        </w:tc>
        <w:tc>
          <w:tcPr>
            <w:tcW w:w="3798" w:type="dxa"/>
            <w:shd w:val="clear" w:color="auto" w:fill="E6E6E6"/>
            <w:vAlign w:val="center"/>
          </w:tcPr>
          <w:p w:rsidR="0067169F" w:rsidRPr="00D04535" w:rsidRDefault="0067169F" w:rsidP="00E04924">
            <w:pPr>
              <w:pStyle w:val="Tabletext"/>
              <w:spacing w:line="264" w:lineRule="auto"/>
              <w:jc w:val="center"/>
              <w:rPr>
                <w:rFonts w:asciiTheme="minorHAnsi" w:hAnsiTheme="minorHAnsi"/>
                <w:b/>
                <w:iCs/>
                <w:szCs w:val="18"/>
              </w:rPr>
            </w:pPr>
            <w:r w:rsidRPr="00D04535">
              <w:rPr>
                <w:rFonts w:asciiTheme="minorHAnsi" w:hAnsiTheme="minorHAnsi"/>
                <w:b/>
                <w:iCs/>
                <w:szCs w:val="18"/>
              </w:rPr>
              <w:t>Construction Phase</w:t>
            </w:r>
          </w:p>
        </w:tc>
        <w:tc>
          <w:tcPr>
            <w:tcW w:w="3822" w:type="dxa"/>
            <w:gridSpan w:val="3"/>
            <w:shd w:val="clear" w:color="auto" w:fill="E6E6E6"/>
            <w:vAlign w:val="center"/>
          </w:tcPr>
          <w:p w:rsidR="0067169F" w:rsidRPr="00D04535" w:rsidRDefault="0067169F" w:rsidP="00E04924">
            <w:pPr>
              <w:pStyle w:val="Tabletext"/>
              <w:spacing w:line="264" w:lineRule="auto"/>
              <w:jc w:val="center"/>
              <w:rPr>
                <w:rFonts w:asciiTheme="minorHAnsi" w:hAnsiTheme="minorHAnsi"/>
                <w:b/>
                <w:iCs/>
                <w:szCs w:val="18"/>
              </w:rPr>
            </w:pPr>
            <w:r w:rsidRPr="00D04535">
              <w:rPr>
                <w:rFonts w:asciiTheme="minorHAnsi" w:hAnsiTheme="minorHAnsi"/>
                <w:b/>
                <w:iCs/>
                <w:szCs w:val="18"/>
              </w:rPr>
              <w:t>Operational Phase</w:t>
            </w:r>
          </w:p>
        </w:tc>
      </w:tr>
      <w:tr w:rsidR="00755471" w:rsidRPr="00D04535" w:rsidTr="00755471">
        <w:trPr>
          <w:gridAfter w:val="1"/>
          <w:wAfter w:w="37" w:type="dxa"/>
          <w:cantSplit/>
          <w:tblHeader/>
          <w:tblCellSpacing w:w="20" w:type="dxa"/>
        </w:trPr>
        <w:tc>
          <w:tcPr>
            <w:tcW w:w="1881" w:type="dxa"/>
            <w:shd w:val="clear" w:color="auto" w:fill="E6E6E6"/>
            <w:vAlign w:val="center"/>
          </w:tcPr>
          <w:p w:rsidR="00755471" w:rsidRPr="00D04535" w:rsidRDefault="00755471" w:rsidP="00E04924">
            <w:pPr>
              <w:pStyle w:val="Tabletext"/>
              <w:spacing w:line="264" w:lineRule="auto"/>
              <w:rPr>
                <w:rFonts w:asciiTheme="minorHAnsi" w:hAnsiTheme="minorHAnsi"/>
                <w:b/>
                <w:szCs w:val="18"/>
              </w:rPr>
            </w:pPr>
            <w:r w:rsidRPr="00D04535">
              <w:rPr>
                <w:rFonts w:asciiTheme="minorHAnsi" w:hAnsiTheme="minorHAnsi"/>
                <w:b/>
                <w:szCs w:val="18"/>
              </w:rPr>
              <w:t>Site Description</w:t>
            </w:r>
          </w:p>
        </w:tc>
        <w:tc>
          <w:tcPr>
            <w:tcW w:w="3798" w:type="dxa"/>
            <w:shd w:val="clear" w:color="auto" w:fill="E6E6E6"/>
            <w:vAlign w:val="center"/>
          </w:tcPr>
          <w:p w:rsidR="00755471" w:rsidRPr="00D04535" w:rsidRDefault="00755471" w:rsidP="00755471">
            <w:pPr>
              <w:pStyle w:val="Tabletext"/>
              <w:spacing w:line="264" w:lineRule="auto"/>
              <w:jc w:val="center"/>
              <w:rPr>
                <w:rFonts w:asciiTheme="minorHAnsi" w:hAnsiTheme="minorHAnsi"/>
                <w:b/>
                <w:iCs/>
                <w:szCs w:val="18"/>
              </w:rPr>
            </w:pPr>
            <w:r>
              <w:rPr>
                <w:rFonts w:asciiTheme="minorHAnsi" w:hAnsiTheme="minorHAnsi"/>
                <w:b/>
                <w:iCs/>
                <w:szCs w:val="18"/>
              </w:rPr>
              <w:t>Preferred alignment</w:t>
            </w:r>
          </w:p>
        </w:tc>
        <w:tc>
          <w:tcPr>
            <w:tcW w:w="3822" w:type="dxa"/>
            <w:gridSpan w:val="3"/>
            <w:shd w:val="clear" w:color="auto" w:fill="E6E6E6"/>
            <w:vAlign w:val="center"/>
          </w:tcPr>
          <w:p w:rsidR="00755471" w:rsidRPr="00D04535" w:rsidRDefault="00755471" w:rsidP="00755471">
            <w:pPr>
              <w:pStyle w:val="Tabletext"/>
              <w:spacing w:line="264" w:lineRule="auto"/>
              <w:jc w:val="center"/>
              <w:rPr>
                <w:rFonts w:asciiTheme="minorHAnsi" w:hAnsiTheme="minorHAnsi"/>
                <w:b/>
                <w:iCs/>
                <w:szCs w:val="18"/>
              </w:rPr>
            </w:pPr>
            <w:r>
              <w:rPr>
                <w:rFonts w:asciiTheme="minorHAnsi" w:hAnsiTheme="minorHAnsi"/>
                <w:b/>
                <w:iCs/>
                <w:szCs w:val="18"/>
              </w:rPr>
              <w:t>Preferred alignment</w:t>
            </w:r>
          </w:p>
        </w:tc>
      </w:tr>
      <w:tr w:rsidR="0067169F" w:rsidRPr="00D04535" w:rsidTr="0067169F">
        <w:trPr>
          <w:gridAfter w:val="1"/>
          <w:wAfter w:w="37" w:type="dxa"/>
          <w:cantSplit/>
          <w:tblCellSpacing w:w="20" w:type="dxa"/>
        </w:trPr>
        <w:tc>
          <w:tcPr>
            <w:tcW w:w="1881" w:type="dxa"/>
            <w:shd w:val="clear" w:color="auto" w:fill="auto"/>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Nature of impact</w:t>
            </w:r>
          </w:p>
        </w:tc>
        <w:tc>
          <w:tcPr>
            <w:tcW w:w="3798" w:type="dxa"/>
            <w:shd w:val="clear" w:color="auto" w:fill="auto"/>
            <w:vAlign w:val="center"/>
          </w:tcPr>
          <w:p w:rsidR="0067169F" w:rsidRPr="00D04535" w:rsidRDefault="00755471" w:rsidP="00755471">
            <w:pPr>
              <w:pStyle w:val="StyleTabletextLeft"/>
              <w:spacing w:line="264" w:lineRule="auto"/>
              <w:jc w:val="both"/>
              <w:rPr>
                <w:rFonts w:asciiTheme="minorHAnsi" w:hAnsiTheme="minorHAnsi"/>
                <w:szCs w:val="18"/>
              </w:rPr>
            </w:pPr>
            <w:r>
              <w:rPr>
                <w:rFonts w:asciiTheme="minorHAnsi" w:hAnsiTheme="minorHAnsi"/>
                <w:szCs w:val="18"/>
              </w:rPr>
              <w:t>No impact is envisaged in the construction phase</w:t>
            </w:r>
          </w:p>
        </w:tc>
        <w:tc>
          <w:tcPr>
            <w:tcW w:w="3822" w:type="dxa"/>
            <w:gridSpan w:val="3"/>
            <w:shd w:val="clear" w:color="auto" w:fill="auto"/>
            <w:vAlign w:val="center"/>
          </w:tcPr>
          <w:p w:rsidR="0067169F" w:rsidRPr="00D04535" w:rsidRDefault="00755471" w:rsidP="00E04924">
            <w:pPr>
              <w:pStyle w:val="StyleTabletextLeft"/>
              <w:spacing w:line="264" w:lineRule="auto"/>
              <w:jc w:val="both"/>
              <w:rPr>
                <w:rFonts w:asciiTheme="minorHAnsi" w:hAnsiTheme="minorHAnsi"/>
                <w:szCs w:val="18"/>
              </w:rPr>
            </w:pPr>
            <w:r>
              <w:rPr>
                <w:rFonts w:asciiTheme="minorHAnsi" w:hAnsiTheme="minorHAnsi"/>
                <w:szCs w:val="18"/>
              </w:rPr>
              <w:t>Bird mortality through collisions with the earth wires of the proposed 400kV lines</w:t>
            </w:r>
          </w:p>
        </w:tc>
      </w:tr>
      <w:tr w:rsidR="0067169F" w:rsidRPr="00D04535" w:rsidTr="0067169F">
        <w:trPr>
          <w:gridAfter w:val="1"/>
          <w:wAfter w:w="37" w:type="dxa"/>
          <w:cantSplit/>
          <w:tblCellSpacing w:w="20" w:type="dxa"/>
        </w:trPr>
        <w:tc>
          <w:tcPr>
            <w:tcW w:w="1881" w:type="dxa"/>
            <w:shd w:val="clear" w:color="auto" w:fill="auto"/>
            <w:vAlign w:val="center"/>
          </w:tcPr>
          <w:p w:rsidR="0067169F" w:rsidRPr="00D04535" w:rsidRDefault="0067169F" w:rsidP="00E04924">
            <w:pPr>
              <w:pStyle w:val="Tabletext"/>
              <w:spacing w:line="264" w:lineRule="auto"/>
              <w:rPr>
                <w:rFonts w:asciiTheme="minorHAnsi" w:hAnsiTheme="minorHAnsi"/>
                <w:b/>
                <w:szCs w:val="18"/>
              </w:rPr>
            </w:pPr>
            <w:r>
              <w:rPr>
                <w:rFonts w:asciiTheme="minorHAnsi" w:hAnsiTheme="minorHAnsi"/>
                <w:b/>
                <w:szCs w:val="18"/>
              </w:rPr>
              <w:t>Extent</w:t>
            </w:r>
            <w:r w:rsidRPr="00D04535">
              <w:rPr>
                <w:rFonts w:asciiTheme="minorHAnsi" w:hAnsiTheme="minorHAnsi"/>
                <w:b/>
                <w:szCs w:val="18"/>
              </w:rPr>
              <w:t xml:space="preserve"> of impact</w:t>
            </w:r>
          </w:p>
        </w:tc>
        <w:tc>
          <w:tcPr>
            <w:tcW w:w="3798" w:type="dxa"/>
            <w:shd w:val="clear" w:color="auto" w:fill="auto"/>
            <w:vAlign w:val="center"/>
          </w:tcPr>
          <w:p w:rsidR="0067169F" w:rsidRPr="00D04535" w:rsidRDefault="00755471" w:rsidP="00E04924">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67169F" w:rsidRPr="00D04535" w:rsidRDefault="00755471" w:rsidP="00755471">
            <w:pPr>
              <w:pStyle w:val="StyleTabletextLeft"/>
              <w:spacing w:line="264" w:lineRule="auto"/>
              <w:jc w:val="center"/>
              <w:rPr>
                <w:rFonts w:asciiTheme="minorHAnsi" w:hAnsiTheme="minorHAnsi"/>
                <w:szCs w:val="18"/>
              </w:rPr>
            </w:pPr>
            <w:r>
              <w:rPr>
                <w:rFonts w:asciiTheme="minorHAnsi" w:hAnsiTheme="minorHAnsi"/>
                <w:szCs w:val="18"/>
              </w:rPr>
              <w:t>Local</w:t>
            </w:r>
            <w:r w:rsidR="0067169F" w:rsidRPr="00D04535">
              <w:rPr>
                <w:rFonts w:asciiTheme="minorHAnsi" w:hAnsiTheme="minorHAnsi"/>
                <w:szCs w:val="18"/>
              </w:rPr>
              <w:t xml:space="preserve"> (3)</w:t>
            </w:r>
          </w:p>
        </w:tc>
      </w:tr>
      <w:tr w:rsidR="0067169F" w:rsidRPr="00D04535" w:rsidTr="0067169F">
        <w:trPr>
          <w:gridAfter w:val="1"/>
          <w:wAfter w:w="37" w:type="dxa"/>
          <w:cantSplit/>
          <w:tblCellSpacing w:w="20" w:type="dxa"/>
        </w:trPr>
        <w:tc>
          <w:tcPr>
            <w:tcW w:w="1881" w:type="dxa"/>
            <w:shd w:val="clear" w:color="auto" w:fill="auto"/>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Duration of impact</w:t>
            </w:r>
          </w:p>
        </w:tc>
        <w:tc>
          <w:tcPr>
            <w:tcW w:w="3798" w:type="dxa"/>
            <w:shd w:val="clear" w:color="auto" w:fill="auto"/>
            <w:vAlign w:val="center"/>
          </w:tcPr>
          <w:p w:rsidR="0067169F" w:rsidRPr="00D04535" w:rsidRDefault="00755471" w:rsidP="00E04924">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67169F" w:rsidRPr="00D04535" w:rsidRDefault="0067169F" w:rsidP="00E04924">
            <w:pPr>
              <w:pStyle w:val="StyleTabletextLeft"/>
              <w:spacing w:line="264" w:lineRule="auto"/>
              <w:jc w:val="center"/>
              <w:rPr>
                <w:rFonts w:asciiTheme="minorHAnsi" w:hAnsiTheme="minorHAnsi"/>
                <w:szCs w:val="18"/>
              </w:rPr>
            </w:pPr>
            <w:r w:rsidRPr="00D04535">
              <w:rPr>
                <w:rFonts w:asciiTheme="minorHAnsi" w:hAnsiTheme="minorHAnsi"/>
                <w:szCs w:val="18"/>
              </w:rPr>
              <w:t>Long term (4)</w:t>
            </w:r>
          </w:p>
        </w:tc>
      </w:tr>
      <w:tr w:rsidR="0067169F" w:rsidRPr="00D04535" w:rsidTr="0067169F">
        <w:trPr>
          <w:gridAfter w:val="1"/>
          <w:wAfter w:w="37" w:type="dxa"/>
          <w:cantSplit/>
          <w:tblCellSpacing w:w="20" w:type="dxa"/>
        </w:trPr>
        <w:tc>
          <w:tcPr>
            <w:tcW w:w="1881" w:type="dxa"/>
            <w:shd w:val="clear" w:color="auto" w:fill="auto"/>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Intensity of impact</w:t>
            </w:r>
          </w:p>
        </w:tc>
        <w:tc>
          <w:tcPr>
            <w:tcW w:w="3798" w:type="dxa"/>
            <w:shd w:val="clear" w:color="auto" w:fill="auto"/>
            <w:vAlign w:val="center"/>
          </w:tcPr>
          <w:p w:rsidR="0067169F" w:rsidRPr="00D04535" w:rsidRDefault="00755471" w:rsidP="00E04924">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67169F" w:rsidRPr="00D04535" w:rsidRDefault="0067169F" w:rsidP="00E04924">
            <w:pPr>
              <w:pStyle w:val="StyleTabletextLeft"/>
              <w:spacing w:line="264" w:lineRule="auto"/>
              <w:jc w:val="center"/>
              <w:rPr>
                <w:rFonts w:asciiTheme="minorHAnsi" w:hAnsiTheme="minorHAnsi"/>
                <w:szCs w:val="18"/>
              </w:rPr>
            </w:pPr>
            <w:r w:rsidRPr="00D04535">
              <w:rPr>
                <w:rFonts w:asciiTheme="minorHAnsi" w:hAnsiTheme="minorHAnsi"/>
                <w:szCs w:val="18"/>
              </w:rPr>
              <w:t>Low-Medium (4)</w:t>
            </w:r>
          </w:p>
        </w:tc>
      </w:tr>
      <w:tr w:rsidR="0067169F" w:rsidRPr="00D04535" w:rsidTr="0067169F">
        <w:trPr>
          <w:gridAfter w:val="1"/>
          <w:wAfter w:w="37" w:type="dxa"/>
          <w:cantSplit/>
          <w:tblCellSpacing w:w="20" w:type="dxa"/>
        </w:trPr>
        <w:tc>
          <w:tcPr>
            <w:tcW w:w="1881" w:type="dxa"/>
            <w:shd w:val="clear" w:color="auto" w:fill="auto"/>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Probability</w:t>
            </w:r>
          </w:p>
        </w:tc>
        <w:tc>
          <w:tcPr>
            <w:tcW w:w="3798" w:type="dxa"/>
            <w:shd w:val="clear" w:color="auto" w:fill="auto"/>
            <w:vAlign w:val="center"/>
          </w:tcPr>
          <w:p w:rsidR="0067169F" w:rsidRPr="00D04535" w:rsidRDefault="00755471" w:rsidP="00E04924">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67169F" w:rsidRPr="00D04535" w:rsidRDefault="00C74760" w:rsidP="00C74760">
            <w:pPr>
              <w:pStyle w:val="StyleTabletextLeft"/>
              <w:spacing w:line="264" w:lineRule="auto"/>
              <w:jc w:val="center"/>
              <w:rPr>
                <w:rFonts w:asciiTheme="minorHAnsi" w:hAnsiTheme="minorHAnsi"/>
                <w:szCs w:val="18"/>
              </w:rPr>
            </w:pPr>
            <w:r>
              <w:rPr>
                <w:rFonts w:asciiTheme="minorHAnsi" w:hAnsiTheme="minorHAnsi"/>
                <w:szCs w:val="18"/>
              </w:rPr>
              <w:t>Possible</w:t>
            </w:r>
            <w:r w:rsidR="0067169F" w:rsidRPr="00D04535">
              <w:rPr>
                <w:rFonts w:asciiTheme="minorHAnsi" w:hAnsiTheme="minorHAnsi"/>
                <w:szCs w:val="18"/>
              </w:rPr>
              <w:t xml:space="preserve"> (</w:t>
            </w:r>
            <w:r>
              <w:rPr>
                <w:rFonts w:asciiTheme="minorHAnsi" w:hAnsiTheme="minorHAnsi"/>
                <w:szCs w:val="18"/>
              </w:rPr>
              <w:t>2</w:t>
            </w:r>
            <w:r w:rsidR="0067169F" w:rsidRPr="00D04535">
              <w:rPr>
                <w:rFonts w:asciiTheme="minorHAnsi" w:hAnsiTheme="minorHAnsi"/>
                <w:szCs w:val="18"/>
              </w:rPr>
              <w:t>)</w:t>
            </w:r>
          </w:p>
        </w:tc>
      </w:tr>
      <w:tr w:rsidR="0067169F" w:rsidRPr="00D04535" w:rsidTr="0067169F">
        <w:trPr>
          <w:gridAfter w:val="1"/>
          <w:wAfter w:w="37" w:type="dxa"/>
          <w:cantSplit/>
          <w:tblCellSpacing w:w="20" w:type="dxa"/>
        </w:trPr>
        <w:tc>
          <w:tcPr>
            <w:tcW w:w="1881" w:type="dxa"/>
            <w:shd w:val="clear" w:color="auto" w:fill="auto"/>
            <w:vAlign w:val="center"/>
          </w:tcPr>
          <w:p w:rsidR="0067169F" w:rsidRPr="00D04535" w:rsidRDefault="0067169F" w:rsidP="00E04924">
            <w:pPr>
              <w:pStyle w:val="StyleTabletextLeft"/>
              <w:spacing w:line="264" w:lineRule="auto"/>
              <w:rPr>
                <w:rFonts w:asciiTheme="minorHAnsi" w:hAnsiTheme="minorHAnsi"/>
                <w:b/>
                <w:szCs w:val="18"/>
              </w:rPr>
            </w:pPr>
            <w:r w:rsidRPr="00D04535">
              <w:rPr>
                <w:rFonts w:asciiTheme="minorHAnsi" w:hAnsiTheme="minorHAnsi"/>
                <w:b/>
                <w:szCs w:val="18"/>
              </w:rPr>
              <w:t>Confidence</w:t>
            </w:r>
          </w:p>
        </w:tc>
        <w:tc>
          <w:tcPr>
            <w:tcW w:w="3798" w:type="dxa"/>
            <w:shd w:val="clear" w:color="auto" w:fill="auto"/>
            <w:vAlign w:val="center"/>
          </w:tcPr>
          <w:p w:rsidR="0067169F" w:rsidRPr="00D04535" w:rsidRDefault="00755471" w:rsidP="00E04924">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67169F" w:rsidRPr="00D04535" w:rsidRDefault="0067169F" w:rsidP="00E04924">
            <w:pPr>
              <w:pStyle w:val="StyleTabletextLeft"/>
              <w:spacing w:line="264" w:lineRule="auto"/>
              <w:jc w:val="center"/>
              <w:rPr>
                <w:rFonts w:asciiTheme="minorHAnsi" w:hAnsiTheme="minorHAnsi"/>
                <w:szCs w:val="18"/>
              </w:rPr>
            </w:pPr>
            <w:r w:rsidRPr="00D04535">
              <w:rPr>
                <w:rFonts w:asciiTheme="minorHAnsi" w:hAnsiTheme="minorHAnsi"/>
                <w:szCs w:val="18"/>
              </w:rPr>
              <w:t>High</w:t>
            </w:r>
          </w:p>
        </w:tc>
      </w:tr>
      <w:tr w:rsidR="0067169F" w:rsidRPr="00D04535" w:rsidTr="0067169F">
        <w:trPr>
          <w:gridAfter w:val="1"/>
          <w:wAfter w:w="37" w:type="dxa"/>
          <w:cantSplit/>
          <w:tblCellSpacing w:w="20" w:type="dxa"/>
        </w:trPr>
        <w:tc>
          <w:tcPr>
            <w:tcW w:w="1881" w:type="dxa"/>
            <w:shd w:val="clear" w:color="auto" w:fill="auto"/>
            <w:vAlign w:val="center"/>
          </w:tcPr>
          <w:p w:rsidR="0067169F" w:rsidRPr="00D04535" w:rsidRDefault="0067169F" w:rsidP="00E04924">
            <w:pPr>
              <w:pStyle w:val="StyleTabletextLeft"/>
              <w:spacing w:line="264" w:lineRule="auto"/>
              <w:rPr>
                <w:rFonts w:asciiTheme="minorHAnsi" w:hAnsiTheme="minorHAnsi"/>
                <w:b/>
                <w:szCs w:val="18"/>
              </w:rPr>
            </w:pPr>
            <w:r w:rsidRPr="00D04535">
              <w:rPr>
                <w:rFonts w:asciiTheme="minorHAnsi" w:hAnsiTheme="minorHAnsi"/>
                <w:b/>
                <w:szCs w:val="18"/>
              </w:rPr>
              <w:t>Status</w:t>
            </w:r>
          </w:p>
        </w:tc>
        <w:tc>
          <w:tcPr>
            <w:tcW w:w="3798" w:type="dxa"/>
            <w:shd w:val="clear" w:color="auto" w:fill="auto"/>
            <w:vAlign w:val="center"/>
          </w:tcPr>
          <w:p w:rsidR="0067169F" w:rsidRPr="00D04535" w:rsidRDefault="00755471" w:rsidP="00E04924">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67169F" w:rsidRPr="00D04535" w:rsidRDefault="0067169F" w:rsidP="00E04924">
            <w:pPr>
              <w:pStyle w:val="StyleTabletextLeft"/>
              <w:spacing w:line="264" w:lineRule="auto"/>
              <w:jc w:val="center"/>
              <w:rPr>
                <w:rFonts w:asciiTheme="minorHAnsi" w:hAnsiTheme="minorHAnsi"/>
                <w:szCs w:val="18"/>
              </w:rPr>
            </w:pPr>
            <w:r w:rsidRPr="00D04535">
              <w:rPr>
                <w:rFonts w:asciiTheme="minorHAnsi" w:hAnsiTheme="minorHAnsi"/>
                <w:szCs w:val="18"/>
              </w:rPr>
              <w:t>Negative</w:t>
            </w:r>
          </w:p>
        </w:tc>
      </w:tr>
      <w:tr w:rsidR="00755471" w:rsidRPr="00D04535" w:rsidTr="00755471">
        <w:trPr>
          <w:gridAfter w:val="1"/>
          <w:wAfter w:w="37" w:type="dxa"/>
          <w:cantSplit/>
          <w:tblCellSpacing w:w="20" w:type="dxa"/>
        </w:trPr>
        <w:tc>
          <w:tcPr>
            <w:tcW w:w="1881" w:type="dxa"/>
            <w:shd w:val="clear" w:color="auto" w:fill="auto"/>
            <w:vAlign w:val="center"/>
          </w:tcPr>
          <w:p w:rsidR="00755471" w:rsidRPr="00D04535" w:rsidRDefault="00755471" w:rsidP="00E04924">
            <w:pPr>
              <w:pStyle w:val="StyleTabletextLeft"/>
              <w:spacing w:line="264" w:lineRule="auto"/>
              <w:rPr>
                <w:rFonts w:asciiTheme="minorHAnsi" w:hAnsiTheme="minorHAnsi"/>
                <w:b/>
                <w:szCs w:val="18"/>
              </w:rPr>
            </w:pPr>
            <w:r w:rsidRPr="00D04535">
              <w:rPr>
                <w:rFonts w:asciiTheme="minorHAnsi" w:hAnsiTheme="minorHAnsi"/>
                <w:b/>
                <w:szCs w:val="18"/>
              </w:rPr>
              <w:t>Calculation</w:t>
            </w:r>
          </w:p>
        </w:tc>
        <w:tc>
          <w:tcPr>
            <w:tcW w:w="3798" w:type="dxa"/>
            <w:shd w:val="clear" w:color="auto" w:fill="auto"/>
            <w:vAlign w:val="center"/>
          </w:tcPr>
          <w:p w:rsidR="00755471" w:rsidRPr="00D04535" w:rsidRDefault="00755471" w:rsidP="00E04924">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755471" w:rsidRPr="00D04535" w:rsidRDefault="00755471" w:rsidP="00C74760">
            <w:pPr>
              <w:pStyle w:val="StyleTabletextLeft"/>
              <w:spacing w:line="264" w:lineRule="auto"/>
              <w:jc w:val="center"/>
              <w:rPr>
                <w:rFonts w:asciiTheme="minorHAnsi" w:hAnsiTheme="minorHAnsi"/>
                <w:szCs w:val="18"/>
              </w:rPr>
            </w:pPr>
            <w:r w:rsidRPr="00D04535">
              <w:rPr>
                <w:rFonts w:asciiTheme="minorHAnsi" w:hAnsiTheme="minorHAnsi"/>
                <w:szCs w:val="18"/>
              </w:rPr>
              <w:t xml:space="preserve">(3+4+4) × </w:t>
            </w:r>
            <w:r w:rsidR="00C74760">
              <w:rPr>
                <w:rFonts w:asciiTheme="minorHAnsi" w:hAnsiTheme="minorHAnsi"/>
                <w:szCs w:val="18"/>
              </w:rPr>
              <w:t>2</w:t>
            </w:r>
            <w:r w:rsidRPr="00D04535">
              <w:rPr>
                <w:rFonts w:asciiTheme="minorHAnsi" w:hAnsiTheme="minorHAnsi"/>
                <w:szCs w:val="18"/>
              </w:rPr>
              <w:t xml:space="preserve"> = </w:t>
            </w:r>
            <w:r w:rsidR="00C74760">
              <w:rPr>
                <w:rFonts w:asciiTheme="minorHAnsi" w:hAnsiTheme="minorHAnsi"/>
                <w:szCs w:val="18"/>
              </w:rPr>
              <w:t>22</w:t>
            </w:r>
          </w:p>
        </w:tc>
      </w:tr>
      <w:tr w:rsidR="00755471" w:rsidRPr="00D04535" w:rsidTr="00755471">
        <w:trPr>
          <w:gridAfter w:val="1"/>
          <w:wAfter w:w="37" w:type="dxa"/>
          <w:cantSplit/>
          <w:tblCellSpacing w:w="20" w:type="dxa"/>
        </w:trPr>
        <w:tc>
          <w:tcPr>
            <w:tcW w:w="1881" w:type="dxa"/>
            <w:shd w:val="clear" w:color="auto" w:fill="auto"/>
            <w:vAlign w:val="center"/>
          </w:tcPr>
          <w:p w:rsidR="00755471" w:rsidRPr="00D04535" w:rsidRDefault="00755471" w:rsidP="00E04924">
            <w:pPr>
              <w:pStyle w:val="StyleTabletextLeft"/>
              <w:spacing w:line="264" w:lineRule="auto"/>
              <w:rPr>
                <w:rFonts w:asciiTheme="minorHAnsi" w:hAnsiTheme="minorHAnsi"/>
                <w:szCs w:val="18"/>
              </w:rPr>
            </w:pPr>
            <w:r w:rsidRPr="00D04535">
              <w:rPr>
                <w:rFonts w:asciiTheme="minorHAnsi" w:hAnsiTheme="minorHAnsi"/>
                <w:b/>
                <w:szCs w:val="18"/>
              </w:rPr>
              <w:lastRenderedPageBreak/>
              <w:t>Level of significance</w:t>
            </w:r>
          </w:p>
        </w:tc>
        <w:tc>
          <w:tcPr>
            <w:tcW w:w="3798" w:type="dxa"/>
            <w:shd w:val="clear" w:color="auto" w:fill="auto"/>
            <w:vAlign w:val="center"/>
          </w:tcPr>
          <w:p w:rsidR="00755471" w:rsidRPr="00D04535" w:rsidRDefault="00755471" w:rsidP="00755471">
            <w:pPr>
              <w:pStyle w:val="StyleTabletextLeft"/>
              <w:spacing w:line="264" w:lineRule="auto"/>
              <w:jc w:val="center"/>
              <w:rPr>
                <w:rFonts w:asciiTheme="minorHAnsi" w:hAnsiTheme="minorHAnsi"/>
                <w:szCs w:val="18"/>
              </w:rPr>
            </w:pPr>
            <w:r>
              <w:rPr>
                <w:rFonts w:asciiTheme="minorHAnsi" w:hAnsiTheme="minorHAnsi"/>
                <w:szCs w:val="18"/>
              </w:rPr>
              <w:t>-</w:t>
            </w:r>
          </w:p>
        </w:tc>
        <w:tc>
          <w:tcPr>
            <w:tcW w:w="3822" w:type="dxa"/>
            <w:gridSpan w:val="3"/>
            <w:shd w:val="clear" w:color="auto" w:fill="auto"/>
            <w:vAlign w:val="center"/>
          </w:tcPr>
          <w:p w:rsidR="00755471" w:rsidRPr="00D04535" w:rsidRDefault="00C74760" w:rsidP="00755471">
            <w:pPr>
              <w:pStyle w:val="StyleTabletextLeft"/>
              <w:spacing w:line="264" w:lineRule="auto"/>
              <w:jc w:val="center"/>
              <w:rPr>
                <w:rFonts w:asciiTheme="minorHAnsi" w:hAnsiTheme="minorHAnsi"/>
                <w:szCs w:val="18"/>
              </w:rPr>
            </w:pPr>
            <w:r>
              <w:rPr>
                <w:rFonts w:asciiTheme="minorHAnsi" w:hAnsiTheme="minorHAnsi"/>
                <w:szCs w:val="18"/>
              </w:rPr>
              <w:t>Low</w:t>
            </w:r>
          </w:p>
        </w:tc>
      </w:tr>
      <w:tr w:rsidR="0067169F" w:rsidRPr="00D04535" w:rsidTr="0067169F">
        <w:trPr>
          <w:cantSplit/>
          <w:tblCellSpacing w:w="20" w:type="dxa"/>
        </w:trPr>
        <w:tc>
          <w:tcPr>
            <w:tcW w:w="1881" w:type="dxa"/>
            <w:shd w:val="clear" w:color="auto" w:fill="auto"/>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Cumulative Impacts</w:t>
            </w:r>
          </w:p>
        </w:tc>
        <w:tc>
          <w:tcPr>
            <w:tcW w:w="7737" w:type="dxa"/>
            <w:gridSpan w:val="5"/>
            <w:shd w:val="clear" w:color="auto" w:fill="auto"/>
            <w:vAlign w:val="center"/>
          </w:tcPr>
          <w:p w:rsidR="0067169F" w:rsidRPr="00D04535" w:rsidRDefault="00C74760" w:rsidP="00260267">
            <w:pPr>
              <w:pStyle w:val="Tabletext"/>
              <w:spacing w:line="264" w:lineRule="auto"/>
              <w:jc w:val="both"/>
              <w:rPr>
                <w:rFonts w:asciiTheme="minorHAnsi" w:hAnsiTheme="minorHAnsi"/>
                <w:szCs w:val="18"/>
              </w:rPr>
            </w:pPr>
            <w:r>
              <w:rPr>
                <w:rFonts w:asciiTheme="minorHAnsi" w:hAnsiTheme="minorHAnsi"/>
                <w:szCs w:val="18"/>
              </w:rPr>
              <w:t>There is currently a vast network of existing power lines in the study area and the existing impacts of disturbance and habitat transformation are very high. The cumulative effect of the existing impacts on birdlife greatly reduce</w:t>
            </w:r>
            <w:r w:rsidR="00260267">
              <w:rPr>
                <w:rFonts w:asciiTheme="minorHAnsi" w:hAnsiTheme="minorHAnsi"/>
                <w:szCs w:val="18"/>
              </w:rPr>
              <w:t>s</w:t>
            </w:r>
            <w:r>
              <w:rPr>
                <w:rFonts w:asciiTheme="minorHAnsi" w:hAnsiTheme="minorHAnsi"/>
                <w:szCs w:val="18"/>
              </w:rPr>
              <w:t xml:space="preserve"> the potential significance of the impact. </w:t>
            </w:r>
          </w:p>
        </w:tc>
      </w:tr>
      <w:tr w:rsidR="0067169F" w:rsidRPr="00D04535" w:rsidTr="0067169F">
        <w:trPr>
          <w:cantSplit/>
          <w:tblCellSpacing w:w="20" w:type="dxa"/>
        </w:trPr>
        <w:tc>
          <w:tcPr>
            <w:tcW w:w="1881" w:type="dxa"/>
            <w:shd w:val="clear" w:color="auto" w:fill="auto"/>
            <w:vAlign w:val="center"/>
          </w:tcPr>
          <w:p w:rsidR="0067169F" w:rsidRPr="00D04535" w:rsidRDefault="0067169F" w:rsidP="00E04924">
            <w:pPr>
              <w:pStyle w:val="Tabletext"/>
              <w:spacing w:line="264" w:lineRule="auto"/>
              <w:rPr>
                <w:rFonts w:asciiTheme="minorHAnsi" w:hAnsiTheme="minorHAnsi"/>
                <w:b/>
                <w:szCs w:val="18"/>
              </w:rPr>
            </w:pPr>
            <w:r w:rsidRPr="00D04535">
              <w:rPr>
                <w:rFonts w:asciiTheme="minorHAnsi" w:hAnsiTheme="minorHAnsi"/>
                <w:b/>
                <w:szCs w:val="18"/>
              </w:rPr>
              <w:t>Mitigation measures</w:t>
            </w:r>
          </w:p>
        </w:tc>
        <w:tc>
          <w:tcPr>
            <w:tcW w:w="7737" w:type="dxa"/>
            <w:gridSpan w:val="5"/>
            <w:shd w:val="clear" w:color="auto" w:fill="auto"/>
            <w:vAlign w:val="center"/>
          </w:tcPr>
          <w:p w:rsidR="00767289" w:rsidRPr="00B378A7" w:rsidRDefault="00767289" w:rsidP="00767289">
            <w:pPr>
              <w:pStyle w:val="ListParagraph"/>
              <w:suppressAutoHyphens w:val="0"/>
              <w:autoSpaceDE w:val="0"/>
              <w:autoSpaceDN w:val="0"/>
              <w:adjustRightInd w:val="0"/>
              <w:spacing w:before="60" w:after="60" w:line="264" w:lineRule="auto"/>
              <w:ind w:left="0" w:firstLine="43"/>
              <w:contextualSpacing w:val="0"/>
              <w:jc w:val="both"/>
              <w:rPr>
                <w:rFonts w:asciiTheme="minorHAnsi" w:hAnsiTheme="minorHAnsi" w:cstheme="minorHAnsi"/>
                <w:sz w:val="18"/>
                <w:szCs w:val="18"/>
              </w:rPr>
            </w:pPr>
            <w:r w:rsidRPr="00B378A7">
              <w:rPr>
                <w:rFonts w:asciiTheme="minorHAnsi" w:hAnsiTheme="minorHAnsi" w:cstheme="minorHAnsi"/>
                <w:sz w:val="18"/>
                <w:szCs w:val="18"/>
              </w:rPr>
              <w:t>The s</w:t>
            </w:r>
            <w:r w:rsidR="009B2C90" w:rsidRPr="00B378A7">
              <w:rPr>
                <w:rFonts w:asciiTheme="minorHAnsi" w:hAnsiTheme="minorHAnsi" w:cstheme="minorHAnsi"/>
                <w:sz w:val="18"/>
                <w:szCs w:val="18"/>
              </w:rPr>
              <w:t>ections</w:t>
            </w:r>
            <w:r w:rsidRPr="00B378A7">
              <w:rPr>
                <w:rFonts w:asciiTheme="minorHAnsi" w:hAnsiTheme="minorHAnsi" w:cstheme="minorHAnsi"/>
                <w:sz w:val="18"/>
                <w:szCs w:val="18"/>
              </w:rPr>
              <w:t xml:space="preserve"> </w:t>
            </w:r>
            <w:r w:rsidR="009B2C90" w:rsidRPr="00B378A7">
              <w:rPr>
                <w:rFonts w:asciiTheme="minorHAnsi" w:hAnsiTheme="minorHAnsi" w:cstheme="minorHAnsi"/>
                <w:sz w:val="18"/>
                <w:szCs w:val="18"/>
              </w:rPr>
              <w:t>of the proposed power line</w:t>
            </w:r>
            <w:r w:rsidRPr="00B378A7">
              <w:rPr>
                <w:rFonts w:asciiTheme="minorHAnsi" w:hAnsiTheme="minorHAnsi" w:cstheme="minorHAnsi"/>
                <w:sz w:val="18"/>
                <w:szCs w:val="18"/>
              </w:rPr>
              <w:t xml:space="preserve"> listed below</w:t>
            </w:r>
            <w:r w:rsidR="009B2C90" w:rsidRPr="00B378A7">
              <w:rPr>
                <w:rFonts w:asciiTheme="minorHAnsi" w:hAnsiTheme="minorHAnsi" w:cstheme="minorHAnsi"/>
                <w:sz w:val="18"/>
                <w:szCs w:val="18"/>
              </w:rPr>
              <w:t xml:space="preserve"> must be marked with</w:t>
            </w:r>
            <w:r w:rsidRPr="00B378A7">
              <w:rPr>
                <w:rFonts w:asciiTheme="minorHAnsi" w:hAnsiTheme="minorHAnsi" w:cstheme="minorHAnsi"/>
                <w:sz w:val="18"/>
                <w:szCs w:val="18"/>
              </w:rPr>
              <w:t xml:space="preserve"> Bird Flight Diverters (BFD’s). They must be placed on both earth wires, 10 metres apart, staggered, alternating black and white. The recommended diverter is the Double Loop Bird Flight Diverter:</w:t>
            </w:r>
          </w:p>
          <w:p w:rsidR="0067169F" w:rsidRPr="00B378A7" w:rsidRDefault="00767289" w:rsidP="008E7D14">
            <w:pPr>
              <w:pStyle w:val="ListParagraph"/>
              <w:numPr>
                <w:ilvl w:val="0"/>
                <w:numId w:val="16"/>
              </w:numPr>
              <w:suppressAutoHyphens w:val="0"/>
              <w:autoSpaceDE w:val="0"/>
              <w:autoSpaceDN w:val="0"/>
              <w:adjustRightInd w:val="0"/>
              <w:spacing w:before="60" w:after="60" w:line="264" w:lineRule="auto"/>
              <w:contextualSpacing w:val="0"/>
              <w:jc w:val="both"/>
              <w:rPr>
                <w:rFonts w:asciiTheme="minorHAnsi" w:hAnsiTheme="minorHAnsi" w:cstheme="minorHAnsi"/>
                <w:sz w:val="18"/>
                <w:szCs w:val="18"/>
              </w:rPr>
            </w:pPr>
            <w:r w:rsidRPr="00B378A7">
              <w:rPr>
                <w:rFonts w:asciiTheme="minorHAnsi" w:hAnsiTheme="minorHAnsi" w:cstheme="minorHAnsi"/>
                <w:sz w:val="18"/>
                <w:szCs w:val="18"/>
              </w:rPr>
              <w:t xml:space="preserve">PM-1-3 to PM-1-10 </w:t>
            </w:r>
            <w:r w:rsidR="009B2C90" w:rsidRPr="00B378A7">
              <w:rPr>
                <w:rFonts w:asciiTheme="minorHAnsi" w:hAnsiTheme="minorHAnsi" w:cstheme="minorHAnsi"/>
                <w:sz w:val="18"/>
                <w:szCs w:val="18"/>
              </w:rPr>
              <w:t xml:space="preserve"> </w:t>
            </w:r>
          </w:p>
          <w:p w:rsidR="00767289" w:rsidRPr="00B378A7" w:rsidRDefault="00EA2756" w:rsidP="008E7D14">
            <w:pPr>
              <w:pStyle w:val="ListParagraph"/>
              <w:numPr>
                <w:ilvl w:val="0"/>
                <w:numId w:val="16"/>
              </w:numPr>
              <w:suppressAutoHyphens w:val="0"/>
              <w:autoSpaceDE w:val="0"/>
              <w:autoSpaceDN w:val="0"/>
              <w:adjustRightInd w:val="0"/>
              <w:spacing w:before="60" w:after="60" w:line="264" w:lineRule="auto"/>
              <w:contextualSpacing w:val="0"/>
              <w:jc w:val="both"/>
              <w:rPr>
                <w:rFonts w:asciiTheme="minorHAnsi" w:hAnsiTheme="minorHAnsi" w:cstheme="minorHAnsi"/>
                <w:sz w:val="18"/>
                <w:szCs w:val="18"/>
              </w:rPr>
            </w:pPr>
            <w:r w:rsidRPr="00B378A7">
              <w:rPr>
                <w:rFonts w:asciiTheme="minorHAnsi" w:hAnsiTheme="minorHAnsi" w:cstheme="minorHAnsi"/>
                <w:sz w:val="18"/>
                <w:szCs w:val="18"/>
              </w:rPr>
              <w:t>MS-C-32 to MS-C-35B</w:t>
            </w:r>
          </w:p>
          <w:p w:rsidR="00EA2756" w:rsidRDefault="00EA2756" w:rsidP="008E7D14">
            <w:pPr>
              <w:pStyle w:val="ListParagraph"/>
              <w:numPr>
                <w:ilvl w:val="0"/>
                <w:numId w:val="16"/>
              </w:numPr>
              <w:suppressAutoHyphens w:val="0"/>
              <w:autoSpaceDE w:val="0"/>
              <w:autoSpaceDN w:val="0"/>
              <w:adjustRightInd w:val="0"/>
              <w:spacing w:before="60" w:after="60" w:line="264" w:lineRule="auto"/>
              <w:contextualSpacing w:val="0"/>
              <w:jc w:val="both"/>
              <w:rPr>
                <w:rFonts w:asciiTheme="minorHAnsi" w:hAnsiTheme="minorHAnsi" w:cstheme="minorHAnsi"/>
                <w:sz w:val="18"/>
                <w:szCs w:val="18"/>
              </w:rPr>
            </w:pPr>
            <w:r w:rsidRPr="00B378A7">
              <w:rPr>
                <w:rFonts w:asciiTheme="minorHAnsi" w:hAnsiTheme="minorHAnsi" w:cstheme="minorHAnsi"/>
                <w:sz w:val="18"/>
                <w:szCs w:val="18"/>
              </w:rPr>
              <w:t>MS-C-35B to MS-D-18Ba</w:t>
            </w:r>
          </w:p>
          <w:p w:rsidR="002F02C8" w:rsidRPr="00B378A7" w:rsidRDefault="002F02C8" w:rsidP="008E7D14">
            <w:pPr>
              <w:pStyle w:val="ListParagraph"/>
              <w:numPr>
                <w:ilvl w:val="0"/>
                <w:numId w:val="16"/>
              </w:numPr>
              <w:suppressAutoHyphens w:val="0"/>
              <w:autoSpaceDE w:val="0"/>
              <w:autoSpaceDN w:val="0"/>
              <w:adjustRightInd w:val="0"/>
              <w:spacing w:before="60" w:after="60" w:line="264" w:lineRule="auto"/>
              <w:contextualSpacing w:val="0"/>
              <w:jc w:val="both"/>
              <w:rPr>
                <w:rFonts w:asciiTheme="minorHAnsi" w:hAnsiTheme="minorHAnsi" w:cstheme="minorHAnsi"/>
                <w:sz w:val="18"/>
                <w:szCs w:val="18"/>
              </w:rPr>
            </w:pPr>
            <w:r>
              <w:rPr>
                <w:rFonts w:asciiTheme="minorHAnsi" w:hAnsiTheme="minorHAnsi" w:cstheme="minorHAnsi"/>
                <w:sz w:val="18"/>
                <w:szCs w:val="18"/>
              </w:rPr>
              <w:t>MS-D-47 to MS-D-48</w:t>
            </w:r>
          </w:p>
        </w:tc>
      </w:tr>
      <w:tr w:rsidR="006B1EEB" w:rsidRPr="00D04535" w:rsidTr="00246CA6">
        <w:trPr>
          <w:cantSplit/>
          <w:tblCellSpacing w:w="20" w:type="dxa"/>
        </w:trPr>
        <w:tc>
          <w:tcPr>
            <w:tcW w:w="1881" w:type="dxa"/>
            <w:shd w:val="clear" w:color="auto" w:fill="auto"/>
            <w:vAlign w:val="center"/>
          </w:tcPr>
          <w:p w:rsidR="006B1EEB" w:rsidRPr="00D04535" w:rsidRDefault="002F02C8" w:rsidP="00E04924">
            <w:pPr>
              <w:pStyle w:val="Tabletext"/>
              <w:spacing w:line="264" w:lineRule="auto"/>
              <w:rPr>
                <w:rFonts w:asciiTheme="minorHAnsi" w:hAnsiTheme="minorHAnsi"/>
                <w:b/>
                <w:szCs w:val="18"/>
              </w:rPr>
            </w:pPr>
            <w:r>
              <w:rPr>
                <w:rFonts w:asciiTheme="minorHAnsi" w:hAnsiTheme="minorHAnsi"/>
                <w:b/>
                <w:szCs w:val="18"/>
              </w:rPr>
              <w:t xml:space="preserve"> </w:t>
            </w:r>
            <w:r w:rsidR="006B1EEB" w:rsidRPr="00D04535">
              <w:rPr>
                <w:rFonts w:asciiTheme="minorHAnsi" w:hAnsiTheme="minorHAnsi"/>
                <w:b/>
                <w:szCs w:val="18"/>
              </w:rPr>
              <w:t>Level of significance after mitigation</w:t>
            </w:r>
          </w:p>
        </w:tc>
        <w:tc>
          <w:tcPr>
            <w:tcW w:w="3865" w:type="dxa"/>
            <w:gridSpan w:val="2"/>
            <w:shd w:val="clear" w:color="auto" w:fill="auto"/>
            <w:vAlign w:val="center"/>
          </w:tcPr>
          <w:p w:rsidR="006B1EEB" w:rsidRPr="00D04535" w:rsidRDefault="006B1EEB" w:rsidP="00E04924">
            <w:pPr>
              <w:pStyle w:val="StyleTabletextLeft"/>
              <w:spacing w:line="264" w:lineRule="auto"/>
              <w:jc w:val="center"/>
              <w:rPr>
                <w:rFonts w:asciiTheme="minorHAnsi" w:hAnsiTheme="minorHAnsi"/>
                <w:szCs w:val="18"/>
              </w:rPr>
            </w:pPr>
            <w:r>
              <w:rPr>
                <w:rFonts w:asciiTheme="minorHAnsi" w:hAnsiTheme="minorHAnsi"/>
                <w:szCs w:val="18"/>
              </w:rPr>
              <w:t>N/A</w:t>
            </w:r>
          </w:p>
        </w:tc>
        <w:tc>
          <w:tcPr>
            <w:tcW w:w="3832" w:type="dxa"/>
            <w:gridSpan w:val="3"/>
            <w:shd w:val="clear" w:color="auto" w:fill="FFFF66"/>
            <w:vAlign w:val="center"/>
          </w:tcPr>
          <w:p w:rsidR="006B1EEB" w:rsidRPr="00D04535" w:rsidRDefault="006B1EEB" w:rsidP="00E04924">
            <w:pPr>
              <w:pStyle w:val="StyleTabletextLeft"/>
              <w:spacing w:line="264" w:lineRule="auto"/>
              <w:jc w:val="center"/>
              <w:rPr>
                <w:rFonts w:asciiTheme="minorHAnsi" w:hAnsiTheme="minorHAnsi"/>
                <w:szCs w:val="18"/>
              </w:rPr>
            </w:pPr>
            <w:r>
              <w:rPr>
                <w:rFonts w:asciiTheme="minorHAnsi" w:hAnsiTheme="minorHAnsi"/>
                <w:szCs w:val="18"/>
              </w:rPr>
              <w:t>Low</w:t>
            </w:r>
          </w:p>
        </w:tc>
      </w:tr>
    </w:tbl>
    <w:p w:rsidR="00EA2756" w:rsidRDefault="00D167ED" w:rsidP="00D167ED">
      <w:pPr>
        <w:suppressAutoHyphens w:val="0"/>
        <w:rPr>
          <w:rFonts w:ascii="Verdana" w:hAnsi="Verdana"/>
          <w:sz w:val="20"/>
        </w:rPr>
      </w:pPr>
      <w:r>
        <w:rPr>
          <w:rFonts w:ascii="Verdana" w:hAnsi="Verdana"/>
          <w:sz w:val="20"/>
        </w:rPr>
        <w:t xml:space="preserve"> </w:t>
      </w:r>
    </w:p>
    <w:p w:rsidR="00EA2756" w:rsidRDefault="00EA2756" w:rsidP="00EA2756">
      <w:pPr>
        <w:suppressAutoHyphens w:val="0"/>
        <w:rPr>
          <w:rFonts w:ascii="Verdana" w:hAnsi="Verdana"/>
          <w:sz w:val="20"/>
        </w:rPr>
      </w:pPr>
      <w:r>
        <w:rPr>
          <w:rFonts w:ascii="Verdana" w:hAnsi="Verdana"/>
          <w:sz w:val="20"/>
        </w:rPr>
        <w:t>Table 2: Assessment of disturbance risk</w:t>
      </w:r>
    </w:p>
    <w:p w:rsidR="00EA2756" w:rsidRDefault="00EA2756" w:rsidP="00D167ED">
      <w:pPr>
        <w:suppressAutoHyphens w:val="0"/>
        <w:rPr>
          <w:rFonts w:ascii="Verdana" w:hAnsi="Verdana"/>
          <w:sz w:val="20"/>
        </w:rPr>
      </w:pPr>
    </w:p>
    <w:tbl>
      <w:tblPr>
        <w:tblW w:w="9738"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941"/>
        <w:gridCol w:w="3838"/>
        <w:gridCol w:w="67"/>
        <w:gridCol w:w="3755"/>
        <w:gridCol w:w="40"/>
        <w:gridCol w:w="97"/>
      </w:tblGrid>
      <w:tr w:rsidR="00EA2756" w:rsidRPr="00D04535" w:rsidTr="00E04924">
        <w:trPr>
          <w:gridAfter w:val="2"/>
          <w:wAfter w:w="77" w:type="dxa"/>
          <w:cantSplit/>
          <w:tblHeader/>
          <w:tblCellSpacing w:w="20" w:type="dxa"/>
        </w:trPr>
        <w:tc>
          <w:tcPr>
            <w:tcW w:w="1881" w:type="dxa"/>
            <w:shd w:val="clear" w:color="auto" w:fill="E6E6E6"/>
            <w:vAlign w:val="center"/>
          </w:tcPr>
          <w:p w:rsidR="00EA2756" w:rsidRPr="00D04535" w:rsidRDefault="00EA2756" w:rsidP="00E04924">
            <w:pPr>
              <w:pStyle w:val="Tabletext"/>
              <w:spacing w:line="264" w:lineRule="auto"/>
              <w:rPr>
                <w:rFonts w:asciiTheme="minorHAnsi" w:hAnsiTheme="minorHAnsi"/>
                <w:b/>
                <w:szCs w:val="18"/>
              </w:rPr>
            </w:pPr>
            <w:r w:rsidRPr="00D04535">
              <w:rPr>
                <w:rFonts w:asciiTheme="minorHAnsi" w:hAnsiTheme="minorHAnsi"/>
                <w:b/>
                <w:szCs w:val="18"/>
              </w:rPr>
              <w:t>THEME</w:t>
            </w:r>
          </w:p>
        </w:tc>
        <w:tc>
          <w:tcPr>
            <w:tcW w:w="7620" w:type="dxa"/>
            <w:gridSpan w:val="3"/>
            <w:shd w:val="clear" w:color="auto" w:fill="E6E6E6"/>
            <w:vAlign w:val="center"/>
          </w:tcPr>
          <w:p w:rsidR="00EA2756" w:rsidRPr="00D04535" w:rsidRDefault="00EA2756" w:rsidP="00E04924">
            <w:pPr>
              <w:pStyle w:val="Tabletext"/>
              <w:spacing w:line="264" w:lineRule="auto"/>
              <w:jc w:val="both"/>
              <w:rPr>
                <w:rFonts w:asciiTheme="minorHAnsi" w:hAnsiTheme="minorHAnsi"/>
                <w:b/>
                <w:szCs w:val="18"/>
              </w:rPr>
            </w:pPr>
            <w:r>
              <w:rPr>
                <w:rFonts w:asciiTheme="minorHAnsi" w:hAnsiTheme="minorHAnsi"/>
                <w:b/>
                <w:szCs w:val="18"/>
              </w:rPr>
              <w:t>BIRDS</w:t>
            </w:r>
          </w:p>
        </w:tc>
      </w:tr>
      <w:tr w:rsidR="00EA2756" w:rsidRPr="00D04535" w:rsidTr="00E04924">
        <w:trPr>
          <w:gridAfter w:val="2"/>
          <w:wAfter w:w="77" w:type="dxa"/>
          <w:cantSplit/>
          <w:tblHeader/>
          <w:tblCellSpacing w:w="20" w:type="dxa"/>
        </w:trPr>
        <w:tc>
          <w:tcPr>
            <w:tcW w:w="1881" w:type="dxa"/>
            <w:shd w:val="clear" w:color="auto" w:fill="E6E6E6"/>
            <w:vAlign w:val="center"/>
          </w:tcPr>
          <w:p w:rsidR="00EA2756" w:rsidRPr="00D04535" w:rsidRDefault="00EA2756" w:rsidP="00E04924">
            <w:pPr>
              <w:pStyle w:val="Tabletext"/>
              <w:spacing w:line="264" w:lineRule="auto"/>
              <w:rPr>
                <w:rFonts w:asciiTheme="minorHAnsi" w:hAnsiTheme="minorHAnsi"/>
                <w:b/>
                <w:szCs w:val="18"/>
              </w:rPr>
            </w:pPr>
            <w:r w:rsidRPr="00D04535">
              <w:rPr>
                <w:rFonts w:asciiTheme="minorHAnsi" w:hAnsiTheme="minorHAnsi"/>
                <w:b/>
                <w:szCs w:val="18"/>
              </w:rPr>
              <w:t>Impact focal point</w:t>
            </w:r>
          </w:p>
        </w:tc>
        <w:tc>
          <w:tcPr>
            <w:tcW w:w="7620" w:type="dxa"/>
            <w:gridSpan w:val="3"/>
            <w:shd w:val="clear" w:color="auto" w:fill="E6E6E6"/>
            <w:vAlign w:val="center"/>
          </w:tcPr>
          <w:p w:rsidR="00EA2756" w:rsidRPr="00D04535" w:rsidRDefault="00EA2756" w:rsidP="00AE31C0">
            <w:pPr>
              <w:pStyle w:val="StyleTabletextLeft"/>
              <w:spacing w:line="264" w:lineRule="auto"/>
              <w:jc w:val="both"/>
              <w:rPr>
                <w:rFonts w:asciiTheme="minorHAnsi" w:hAnsiTheme="minorHAnsi"/>
                <w:szCs w:val="18"/>
              </w:rPr>
            </w:pPr>
            <w:r>
              <w:rPr>
                <w:rFonts w:asciiTheme="minorHAnsi" w:hAnsiTheme="minorHAnsi"/>
                <w:szCs w:val="18"/>
              </w:rPr>
              <w:t xml:space="preserve">Disturbance of birds, particularly Red Data species, by the activities associated with the construction and </w:t>
            </w:r>
            <w:r w:rsidR="005B1736">
              <w:rPr>
                <w:rFonts w:asciiTheme="minorHAnsi" w:hAnsiTheme="minorHAnsi"/>
                <w:szCs w:val="18"/>
              </w:rPr>
              <w:t>maintenance of the proposed power line</w:t>
            </w:r>
            <w:r>
              <w:rPr>
                <w:rFonts w:asciiTheme="minorHAnsi" w:hAnsiTheme="minorHAnsi"/>
                <w:szCs w:val="18"/>
              </w:rPr>
              <w:t xml:space="preserve"> </w:t>
            </w:r>
          </w:p>
        </w:tc>
      </w:tr>
      <w:tr w:rsidR="00EA2756" w:rsidRPr="00D04535" w:rsidTr="00E04924">
        <w:trPr>
          <w:gridAfter w:val="1"/>
          <w:wAfter w:w="37" w:type="dxa"/>
          <w:cantSplit/>
          <w:tblHeader/>
          <w:tblCellSpacing w:w="20" w:type="dxa"/>
        </w:trPr>
        <w:tc>
          <w:tcPr>
            <w:tcW w:w="1881" w:type="dxa"/>
            <w:shd w:val="clear" w:color="auto" w:fill="E6E6E6"/>
            <w:vAlign w:val="center"/>
          </w:tcPr>
          <w:p w:rsidR="00EA2756" w:rsidRPr="00D04535" w:rsidRDefault="00EA2756" w:rsidP="00E04924">
            <w:pPr>
              <w:pStyle w:val="Tabletext"/>
              <w:spacing w:line="264" w:lineRule="auto"/>
              <w:rPr>
                <w:rFonts w:asciiTheme="minorHAnsi" w:hAnsiTheme="minorHAnsi"/>
                <w:b/>
                <w:szCs w:val="18"/>
              </w:rPr>
            </w:pPr>
            <w:r w:rsidRPr="00D04535">
              <w:rPr>
                <w:rFonts w:asciiTheme="minorHAnsi" w:hAnsiTheme="minorHAnsi"/>
                <w:b/>
                <w:szCs w:val="18"/>
              </w:rPr>
              <w:t>Phase</w:t>
            </w:r>
          </w:p>
        </w:tc>
        <w:tc>
          <w:tcPr>
            <w:tcW w:w="3798" w:type="dxa"/>
            <w:shd w:val="clear" w:color="auto" w:fill="E6E6E6"/>
            <w:vAlign w:val="center"/>
          </w:tcPr>
          <w:p w:rsidR="00EA2756" w:rsidRPr="00D04535" w:rsidRDefault="00EA2756" w:rsidP="00E04924">
            <w:pPr>
              <w:pStyle w:val="Tabletext"/>
              <w:spacing w:line="264" w:lineRule="auto"/>
              <w:jc w:val="center"/>
              <w:rPr>
                <w:rFonts w:asciiTheme="minorHAnsi" w:hAnsiTheme="minorHAnsi"/>
                <w:b/>
                <w:iCs/>
                <w:szCs w:val="18"/>
              </w:rPr>
            </w:pPr>
            <w:r w:rsidRPr="00D04535">
              <w:rPr>
                <w:rFonts w:asciiTheme="minorHAnsi" w:hAnsiTheme="minorHAnsi"/>
                <w:b/>
                <w:iCs/>
                <w:szCs w:val="18"/>
              </w:rPr>
              <w:t>Construction Phase</w:t>
            </w:r>
          </w:p>
        </w:tc>
        <w:tc>
          <w:tcPr>
            <w:tcW w:w="3822" w:type="dxa"/>
            <w:gridSpan w:val="3"/>
            <w:shd w:val="clear" w:color="auto" w:fill="E6E6E6"/>
            <w:vAlign w:val="center"/>
          </w:tcPr>
          <w:p w:rsidR="00EA2756" w:rsidRPr="00D04535" w:rsidRDefault="00EA2756" w:rsidP="00E04924">
            <w:pPr>
              <w:pStyle w:val="Tabletext"/>
              <w:spacing w:line="264" w:lineRule="auto"/>
              <w:jc w:val="center"/>
              <w:rPr>
                <w:rFonts w:asciiTheme="minorHAnsi" w:hAnsiTheme="minorHAnsi"/>
                <w:b/>
                <w:iCs/>
                <w:szCs w:val="18"/>
              </w:rPr>
            </w:pPr>
            <w:r w:rsidRPr="00D04535">
              <w:rPr>
                <w:rFonts w:asciiTheme="minorHAnsi" w:hAnsiTheme="minorHAnsi"/>
                <w:b/>
                <w:iCs/>
                <w:szCs w:val="18"/>
              </w:rPr>
              <w:t>Operational Phase</w:t>
            </w:r>
          </w:p>
        </w:tc>
      </w:tr>
      <w:tr w:rsidR="00EA2756" w:rsidRPr="00D04535" w:rsidTr="00E04924">
        <w:trPr>
          <w:gridAfter w:val="1"/>
          <w:wAfter w:w="37" w:type="dxa"/>
          <w:cantSplit/>
          <w:tblHeader/>
          <w:tblCellSpacing w:w="20" w:type="dxa"/>
        </w:trPr>
        <w:tc>
          <w:tcPr>
            <w:tcW w:w="1881" w:type="dxa"/>
            <w:shd w:val="clear" w:color="auto" w:fill="E6E6E6"/>
            <w:vAlign w:val="center"/>
          </w:tcPr>
          <w:p w:rsidR="00EA2756" w:rsidRPr="00D04535" w:rsidRDefault="00EA2756" w:rsidP="00E04924">
            <w:pPr>
              <w:pStyle w:val="Tabletext"/>
              <w:spacing w:line="264" w:lineRule="auto"/>
              <w:rPr>
                <w:rFonts w:asciiTheme="minorHAnsi" w:hAnsiTheme="minorHAnsi"/>
                <w:b/>
                <w:szCs w:val="18"/>
              </w:rPr>
            </w:pPr>
            <w:r w:rsidRPr="00D04535">
              <w:rPr>
                <w:rFonts w:asciiTheme="minorHAnsi" w:hAnsiTheme="minorHAnsi"/>
                <w:b/>
                <w:szCs w:val="18"/>
              </w:rPr>
              <w:t>Site Description</w:t>
            </w:r>
          </w:p>
        </w:tc>
        <w:tc>
          <w:tcPr>
            <w:tcW w:w="3798" w:type="dxa"/>
            <w:shd w:val="clear" w:color="auto" w:fill="E6E6E6"/>
            <w:vAlign w:val="center"/>
          </w:tcPr>
          <w:p w:rsidR="00EA2756" w:rsidRPr="00D04535" w:rsidRDefault="00EA2756" w:rsidP="00E04924">
            <w:pPr>
              <w:pStyle w:val="Tabletext"/>
              <w:spacing w:line="264" w:lineRule="auto"/>
              <w:jc w:val="center"/>
              <w:rPr>
                <w:rFonts w:asciiTheme="minorHAnsi" w:hAnsiTheme="minorHAnsi"/>
                <w:b/>
                <w:iCs/>
                <w:szCs w:val="18"/>
              </w:rPr>
            </w:pPr>
            <w:r>
              <w:rPr>
                <w:rFonts w:asciiTheme="minorHAnsi" w:hAnsiTheme="minorHAnsi"/>
                <w:b/>
                <w:iCs/>
                <w:szCs w:val="18"/>
              </w:rPr>
              <w:t>Preferred alignment</w:t>
            </w:r>
          </w:p>
        </w:tc>
        <w:tc>
          <w:tcPr>
            <w:tcW w:w="3822" w:type="dxa"/>
            <w:gridSpan w:val="3"/>
            <w:shd w:val="clear" w:color="auto" w:fill="E6E6E6"/>
            <w:vAlign w:val="center"/>
          </w:tcPr>
          <w:p w:rsidR="00EA2756" w:rsidRPr="00D04535" w:rsidRDefault="00EA2756" w:rsidP="00E04924">
            <w:pPr>
              <w:pStyle w:val="Tabletext"/>
              <w:spacing w:line="264" w:lineRule="auto"/>
              <w:jc w:val="center"/>
              <w:rPr>
                <w:rFonts w:asciiTheme="minorHAnsi" w:hAnsiTheme="minorHAnsi"/>
                <w:b/>
                <w:iCs/>
                <w:szCs w:val="18"/>
              </w:rPr>
            </w:pPr>
            <w:r>
              <w:rPr>
                <w:rFonts w:asciiTheme="minorHAnsi" w:hAnsiTheme="minorHAnsi"/>
                <w:b/>
                <w:iCs/>
                <w:szCs w:val="18"/>
              </w:rPr>
              <w:t>Preferred alignment</w:t>
            </w:r>
          </w:p>
        </w:tc>
      </w:tr>
      <w:tr w:rsidR="00920F60" w:rsidRPr="00D04535" w:rsidTr="00E04924">
        <w:trPr>
          <w:gridAfter w:val="1"/>
          <w:wAfter w:w="37" w:type="dxa"/>
          <w:cantSplit/>
          <w:tblCellSpacing w:w="20" w:type="dxa"/>
        </w:trPr>
        <w:tc>
          <w:tcPr>
            <w:tcW w:w="1881" w:type="dxa"/>
            <w:shd w:val="clear" w:color="auto" w:fill="auto"/>
            <w:vAlign w:val="center"/>
          </w:tcPr>
          <w:p w:rsidR="00920F60" w:rsidRPr="00D04535" w:rsidRDefault="00920F60" w:rsidP="00E04924">
            <w:pPr>
              <w:pStyle w:val="Tabletext"/>
              <w:spacing w:line="264" w:lineRule="auto"/>
              <w:rPr>
                <w:rFonts w:asciiTheme="minorHAnsi" w:hAnsiTheme="minorHAnsi"/>
                <w:b/>
                <w:szCs w:val="18"/>
              </w:rPr>
            </w:pPr>
            <w:r w:rsidRPr="00D04535">
              <w:rPr>
                <w:rFonts w:asciiTheme="minorHAnsi" w:hAnsiTheme="minorHAnsi"/>
                <w:b/>
                <w:szCs w:val="18"/>
              </w:rPr>
              <w:t>Nature of impact</w:t>
            </w:r>
          </w:p>
        </w:tc>
        <w:tc>
          <w:tcPr>
            <w:tcW w:w="3798" w:type="dxa"/>
            <w:shd w:val="clear" w:color="auto" w:fill="auto"/>
            <w:vAlign w:val="center"/>
          </w:tcPr>
          <w:p w:rsidR="00920F60" w:rsidRPr="00D04535" w:rsidRDefault="00920F60" w:rsidP="00055800">
            <w:pPr>
              <w:pStyle w:val="StyleTabletextLeft"/>
              <w:spacing w:line="264" w:lineRule="auto"/>
              <w:jc w:val="both"/>
              <w:rPr>
                <w:rFonts w:asciiTheme="minorHAnsi" w:hAnsiTheme="minorHAnsi"/>
                <w:szCs w:val="18"/>
              </w:rPr>
            </w:pPr>
            <w:r>
              <w:rPr>
                <w:rFonts w:asciiTheme="minorHAnsi" w:hAnsiTheme="minorHAnsi"/>
                <w:szCs w:val="18"/>
              </w:rPr>
              <w:t xml:space="preserve">Disturbance of birds, particularly Red Data species, by the activities associated with the construction of the proposed power line </w:t>
            </w:r>
          </w:p>
        </w:tc>
        <w:tc>
          <w:tcPr>
            <w:tcW w:w="3822" w:type="dxa"/>
            <w:gridSpan w:val="3"/>
            <w:shd w:val="clear" w:color="auto" w:fill="auto"/>
            <w:vAlign w:val="center"/>
          </w:tcPr>
          <w:p w:rsidR="00920F60" w:rsidRPr="00D04535" w:rsidRDefault="00920F60" w:rsidP="00920F60">
            <w:pPr>
              <w:pStyle w:val="StyleTabletextLeft"/>
              <w:spacing w:line="264" w:lineRule="auto"/>
              <w:jc w:val="both"/>
              <w:rPr>
                <w:rFonts w:asciiTheme="minorHAnsi" w:hAnsiTheme="minorHAnsi"/>
                <w:szCs w:val="18"/>
              </w:rPr>
            </w:pPr>
            <w:r>
              <w:rPr>
                <w:rFonts w:asciiTheme="minorHAnsi" w:hAnsiTheme="minorHAnsi"/>
                <w:szCs w:val="18"/>
              </w:rPr>
              <w:t xml:space="preserve">Disturbance of birds, particularly Red Data species, by the activities associated with the maintenance of the proposed power line </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Tabletext"/>
              <w:spacing w:line="264" w:lineRule="auto"/>
              <w:rPr>
                <w:rFonts w:asciiTheme="minorHAnsi" w:hAnsiTheme="minorHAnsi"/>
                <w:b/>
                <w:szCs w:val="18"/>
              </w:rPr>
            </w:pPr>
            <w:r>
              <w:rPr>
                <w:rFonts w:asciiTheme="minorHAnsi" w:hAnsiTheme="minorHAnsi"/>
                <w:b/>
                <w:szCs w:val="18"/>
              </w:rPr>
              <w:t>Extent</w:t>
            </w:r>
            <w:r w:rsidRPr="00D04535">
              <w:rPr>
                <w:rFonts w:asciiTheme="minorHAnsi" w:hAnsiTheme="minorHAnsi"/>
                <w:b/>
                <w:szCs w:val="18"/>
              </w:rPr>
              <w:t xml:space="preserve"> of impact</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Pr>
                <w:rFonts w:asciiTheme="minorHAnsi" w:hAnsiTheme="minorHAnsi"/>
                <w:szCs w:val="18"/>
              </w:rPr>
              <w:t>Site</w:t>
            </w:r>
            <w:r w:rsidRPr="00D04535">
              <w:rPr>
                <w:rFonts w:asciiTheme="minorHAnsi" w:hAnsiTheme="minorHAnsi"/>
                <w:szCs w:val="18"/>
              </w:rPr>
              <w:t xml:space="preserve"> (</w:t>
            </w:r>
            <w:r>
              <w:rPr>
                <w:rFonts w:asciiTheme="minorHAnsi" w:hAnsiTheme="minorHAnsi"/>
                <w:szCs w:val="18"/>
              </w:rPr>
              <w:t>2</w:t>
            </w:r>
            <w:r w:rsidRPr="00D04535">
              <w:rPr>
                <w:rFonts w:asciiTheme="minorHAnsi" w:hAnsiTheme="minorHAnsi"/>
                <w:szCs w:val="18"/>
              </w:rPr>
              <w:t>)</w:t>
            </w:r>
          </w:p>
        </w:tc>
        <w:tc>
          <w:tcPr>
            <w:tcW w:w="3822" w:type="dxa"/>
            <w:gridSpan w:val="3"/>
            <w:shd w:val="clear" w:color="auto" w:fill="auto"/>
            <w:vAlign w:val="center"/>
          </w:tcPr>
          <w:p w:rsidR="006328DD" w:rsidRPr="00D04535" w:rsidRDefault="006328DD" w:rsidP="00E8455A">
            <w:pPr>
              <w:pStyle w:val="StyleTabletextLeft"/>
              <w:spacing w:line="264" w:lineRule="auto"/>
              <w:jc w:val="center"/>
              <w:rPr>
                <w:rFonts w:asciiTheme="minorHAnsi" w:hAnsiTheme="minorHAnsi"/>
                <w:szCs w:val="18"/>
              </w:rPr>
            </w:pPr>
            <w:r>
              <w:rPr>
                <w:rFonts w:asciiTheme="minorHAnsi" w:hAnsiTheme="minorHAnsi"/>
                <w:szCs w:val="18"/>
              </w:rPr>
              <w:t>Site</w:t>
            </w:r>
            <w:r w:rsidRPr="00D04535">
              <w:rPr>
                <w:rFonts w:asciiTheme="minorHAnsi" w:hAnsiTheme="minorHAnsi"/>
                <w:szCs w:val="18"/>
              </w:rPr>
              <w:t xml:space="preserve"> (</w:t>
            </w:r>
            <w:r>
              <w:rPr>
                <w:rFonts w:asciiTheme="minorHAnsi" w:hAnsiTheme="minorHAnsi"/>
                <w:szCs w:val="18"/>
              </w:rPr>
              <w:t>2</w:t>
            </w:r>
            <w:r w:rsidRPr="00D04535">
              <w:rPr>
                <w:rFonts w:asciiTheme="minorHAnsi" w:hAnsiTheme="minorHAnsi"/>
                <w:szCs w:val="18"/>
              </w:rPr>
              <w:t>)</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Tabletext"/>
              <w:spacing w:line="264" w:lineRule="auto"/>
              <w:rPr>
                <w:rFonts w:asciiTheme="minorHAnsi" w:hAnsiTheme="minorHAnsi"/>
                <w:b/>
                <w:szCs w:val="18"/>
              </w:rPr>
            </w:pPr>
            <w:r w:rsidRPr="00D04535">
              <w:rPr>
                <w:rFonts w:asciiTheme="minorHAnsi" w:hAnsiTheme="minorHAnsi"/>
                <w:b/>
                <w:szCs w:val="18"/>
              </w:rPr>
              <w:t>Duration of impact</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Long term (4)</w:t>
            </w:r>
          </w:p>
        </w:tc>
        <w:tc>
          <w:tcPr>
            <w:tcW w:w="3822" w:type="dxa"/>
            <w:gridSpan w:val="3"/>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Long term (4)</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Tabletext"/>
              <w:spacing w:line="264" w:lineRule="auto"/>
              <w:rPr>
                <w:rFonts w:asciiTheme="minorHAnsi" w:hAnsiTheme="minorHAnsi"/>
                <w:b/>
                <w:szCs w:val="18"/>
              </w:rPr>
            </w:pPr>
            <w:r w:rsidRPr="00D04535">
              <w:rPr>
                <w:rFonts w:asciiTheme="minorHAnsi" w:hAnsiTheme="minorHAnsi"/>
                <w:b/>
                <w:szCs w:val="18"/>
              </w:rPr>
              <w:t>Intensity of impact</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Low-Medium (4)</w:t>
            </w:r>
          </w:p>
        </w:tc>
        <w:tc>
          <w:tcPr>
            <w:tcW w:w="3822" w:type="dxa"/>
            <w:gridSpan w:val="3"/>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Low-Medium (4)</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Tabletext"/>
              <w:spacing w:line="264" w:lineRule="auto"/>
              <w:rPr>
                <w:rFonts w:asciiTheme="minorHAnsi" w:hAnsiTheme="minorHAnsi"/>
                <w:b/>
                <w:szCs w:val="18"/>
              </w:rPr>
            </w:pPr>
            <w:r w:rsidRPr="00D04535">
              <w:rPr>
                <w:rFonts w:asciiTheme="minorHAnsi" w:hAnsiTheme="minorHAnsi"/>
                <w:b/>
                <w:szCs w:val="18"/>
              </w:rPr>
              <w:t>Probability</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Pr>
                <w:rFonts w:asciiTheme="minorHAnsi" w:hAnsiTheme="minorHAnsi"/>
                <w:szCs w:val="18"/>
              </w:rPr>
              <w:t>Possible</w:t>
            </w:r>
            <w:r w:rsidRPr="00D04535">
              <w:rPr>
                <w:rFonts w:asciiTheme="minorHAnsi" w:hAnsiTheme="minorHAnsi"/>
                <w:szCs w:val="18"/>
              </w:rPr>
              <w:t xml:space="preserve"> (</w:t>
            </w:r>
            <w:r>
              <w:rPr>
                <w:rFonts w:asciiTheme="minorHAnsi" w:hAnsiTheme="minorHAnsi"/>
                <w:szCs w:val="18"/>
              </w:rPr>
              <w:t>2</w:t>
            </w:r>
            <w:r w:rsidRPr="00D04535">
              <w:rPr>
                <w:rFonts w:asciiTheme="minorHAnsi" w:hAnsiTheme="minorHAnsi"/>
                <w:szCs w:val="18"/>
              </w:rPr>
              <w:t>)</w:t>
            </w:r>
          </w:p>
        </w:tc>
        <w:tc>
          <w:tcPr>
            <w:tcW w:w="3822" w:type="dxa"/>
            <w:gridSpan w:val="3"/>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Pr>
                <w:rFonts w:asciiTheme="minorHAnsi" w:hAnsiTheme="minorHAnsi"/>
                <w:szCs w:val="18"/>
              </w:rPr>
              <w:t>Possible</w:t>
            </w:r>
            <w:r w:rsidRPr="00D04535">
              <w:rPr>
                <w:rFonts w:asciiTheme="minorHAnsi" w:hAnsiTheme="minorHAnsi"/>
                <w:szCs w:val="18"/>
              </w:rPr>
              <w:t xml:space="preserve"> (</w:t>
            </w:r>
            <w:r>
              <w:rPr>
                <w:rFonts w:asciiTheme="minorHAnsi" w:hAnsiTheme="minorHAnsi"/>
                <w:szCs w:val="18"/>
              </w:rPr>
              <w:t>2</w:t>
            </w:r>
            <w:r w:rsidRPr="00D04535">
              <w:rPr>
                <w:rFonts w:asciiTheme="minorHAnsi" w:hAnsiTheme="minorHAnsi"/>
                <w:szCs w:val="18"/>
              </w:rPr>
              <w:t>)</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StyleTabletextLeft"/>
              <w:spacing w:line="264" w:lineRule="auto"/>
              <w:rPr>
                <w:rFonts w:asciiTheme="minorHAnsi" w:hAnsiTheme="minorHAnsi"/>
                <w:b/>
                <w:szCs w:val="18"/>
              </w:rPr>
            </w:pPr>
            <w:r w:rsidRPr="00D04535">
              <w:rPr>
                <w:rFonts w:asciiTheme="minorHAnsi" w:hAnsiTheme="minorHAnsi"/>
                <w:b/>
                <w:szCs w:val="18"/>
              </w:rPr>
              <w:t>Confidence</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High</w:t>
            </w:r>
          </w:p>
        </w:tc>
        <w:tc>
          <w:tcPr>
            <w:tcW w:w="3822" w:type="dxa"/>
            <w:gridSpan w:val="3"/>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High</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StyleTabletextLeft"/>
              <w:spacing w:line="264" w:lineRule="auto"/>
              <w:rPr>
                <w:rFonts w:asciiTheme="minorHAnsi" w:hAnsiTheme="minorHAnsi"/>
                <w:b/>
                <w:szCs w:val="18"/>
              </w:rPr>
            </w:pPr>
            <w:r w:rsidRPr="00D04535">
              <w:rPr>
                <w:rFonts w:asciiTheme="minorHAnsi" w:hAnsiTheme="minorHAnsi"/>
                <w:b/>
                <w:szCs w:val="18"/>
              </w:rPr>
              <w:t>Status</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Negative</w:t>
            </w:r>
          </w:p>
        </w:tc>
        <w:tc>
          <w:tcPr>
            <w:tcW w:w="3822" w:type="dxa"/>
            <w:gridSpan w:val="3"/>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Negative</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StyleTabletextLeft"/>
              <w:spacing w:line="264" w:lineRule="auto"/>
              <w:rPr>
                <w:rFonts w:asciiTheme="minorHAnsi" w:hAnsiTheme="minorHAnsi"/>
                <w:b/>
                <w:szCs w:val="18"/>
              </w:rPr>
            </w:pPr>
            <w:r w:rsidRPr="00D04535">
              <w:rPr>
                <w:rFonts w:asciiTheme="minorHAnsi" w:hAnsiTheme="minorHAnsi"/>
                <w:b/>
                <w:szCs w:val="18"/>
              </w:rPr>
              <w:t>Calculation</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sidRPr="00D04535">
              <w:rPr>
                <w:rFonts w:asciiTheme="minorHAnsi" w:hAnsiTheme="minorHAnsi"/>
                <w:szCs w:val="18"/>
              </w:rPr>
              <w:t>(</w:t>
            </w:r>
            <w:r>
              <w:rPr>
                <w:rFonts w:asciiTheme="minorHAnsi" w:hAnsiTheme="minorHAnsi"/>
                <w:szCs w:val="18"/>
              </w:rPr>
              <w:t>2</w:t>
            </w:r>
            <w:r w:rsidRPr="00D04535">
              <w:rPr>
                <w:rFonts w:asciiTheme="minorHAnsi" w:hAnsiTheme="minorHAnsi"/>
                <w:szCs w:val="18"/>
              </w:rPr>
              <w:t xml:space="preserve">+4+4) × </w:t>
            </w:r>
            <w:r>
              <w:rPr>
                <w:rFonts w:asciiTheme="minorHAnsi" w:hAnsiTheme="minorHAnsi"/>
                <w:szCs w:val="18"/>
              </w:rPr>
              <w:t>2</w:t>
            </w:r>
            <w:r w:rsidRPr="00D04535">
              <w:rPr>
                <w:rFonts w:asciiTheme="minorHAnsi" w:hAnsiTheme="minorHAnsi"/>
                <w:szCs w:val="18"/>
              </w:rPr>
              <w:t xml:space="preserve"> = </w:t>
            </w:r>
            <w:r>
              <w:rPr>
                <w:rFonts w:asciiTheme="minorHAnsi" w:hAnsiTheme="minorHAnsi"/>
                <w:szCs w:val="18"/>
              </w:rPr>
              <w:t>20</w:t>
            </w:r>
          </w:p>
        </w:tc>
        <w:tc>
          <w:tcPr>
            <w:tcW w:w="3822" w:type="dxa"/>
            <w:gridSpan w:val="3"/>
            <w:shd w:val="clear" w:color="auto" w:fill="auto"/>
            <w:vAlign w:val="center"/>
          </w:tcPr>
          <w:p w:rsidR="006328DD" w:rsidRPr="00D04535" w:rsidRDefault="006328DD" w:rsidP="00E8455A">
            <w:pPr>
              <w:pStyle w:val="StyleTabletextLeft"/>
              <w:spacing w:line="264" w:lineRule="auto"/>
              <w:jc w:val="center"/>
              <w:rPr>
                <w:rFonts w:asciiTheme="minorHAnsi" w:hAnsiTheme="minorHAnsi"/>
                <w:szCs w:val="18"/>
              </w:rPr>
            </w:pPr>
            <w:r w:rsidRPr="00D04535">
              <w:rPr>
                <w:rFonts w:asciiTheme="minorHAnsi" w:hAnsiTheme="minorHAnsi"/>
                <w:szCs w:val="18"/>
              </w:rPr>
              <w:t>(</w:t>
            </w:r>
            <w:r>
              <w:rPr>
                <w:rFonts w:asciiTheme="minorHAnsi" w:hAnsiTheme="minorHAnsi"/>
                <w:szCs w:val="18"/>
              </w:rPr>
              <w:t>2</w:t>
            </w:r>
            <w:r w:rsidRPr="00D04535">
              <w:rPr>
                <w:rFonts w:asciiTheme="minorHAnsi" w:hAnsiTheme="minorHAnsi"/>
                <w:szCs w:val="18"/>
              </w:rPr>
              <w:t xml:space="preserve">+4+4) × </w:t>
            </w:r>
            <w:r>
              <w:rPr>
                <w:rFonts w:asciiTheme="minorHAnsi" w:hAnsiTheme="minorHAnsi"/>
                <w:szCs w:val="18"/>
              </w:rPr>
              <w:t>2</w:t>
            </w:r>
            <w:r w:rsidRPr="00D04535">
              <w:rPr>
                <w:rFonts w:asciiTheme="minorHAnsi" w:hAnsiTheme="minorHAnsi"/>
                <w:szCs w:val="18"/>
              </w:rPr>
              <w:t xml:space="preserve"> = </w:t>
            </w:r>
            <w:r>
              <w:rPr>
                <w:rFonts w:asciiTheme="minorHAnsi" w:hAnsiTheme="minorHAnsi"/>
                <w:szCs w:val="18"/>
              </w:rPr>
              <w:t>20</w:t>
            </w:r>
          </w:p>
        </w:tc>
      </w:tr>
      <w:tr w:rsidR="006328DD" w:rsidRPr="00D04535" w:rsidTr="00E04924">
        <w:trPr>
          <w:gridAfter w:val="1"/>
          <w:wAfter w:w="37" w:type="dxa"/>
          <w:cantSplit/>
          <w:tblCellSpacing w:w="20" w:type="dxa"/>
        </w:trPr>
        <w:tc>
          <w:tcPr>
            <w:tcW w:w="1881" w:type="dxa"/>
            <w:shd w:val="clear" w:color="auto" w:fill="auto"/>
            <w:vAlign w:val="center"/>
          </w:tcPr>
          <w:p w:rsidR="006328DD" w:rsidRPr="00D04535" w:rsidRDefault="006328DD" w:rsidP="00E04924">
            <w:pPr>
              <w:pStyle w:val="StyleTabletextLeft"/>
              <w:spacing w:line="264" w:lineRule="auto"/>
              <w:rPr>
                <w:rFonts w:asciiTheme="minorHAnsi" w:hAnsiTheme="minorHAnsi"/>
                <w:szCs w:val="18"/>
              </w:rPr>
            </w:pPr>
            <w:r w:rsidRPr="00D04535">
              <w:rPr>
                <w:rFonts w:asciiTheme="minorHAnsi" w:hAnsiTheme="minorHAnsi"/>
                <w:b/>
                <w:szCs w:val="18"/>
              </w:rPr>
              <w:t>Level of significance</w:t>
            </w:r>
          </w:p>
        </w:tc>
        <w:tc>
          <w:tcPr>
            <w:tcW w:w="3798" w:type="dxa"/>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Pr>
                <w:rFonts w:asciiTheme="minorHAnsi" w:hAnsiTheme="minorHAnsi"/>
                <w:szCs w:val="18"/>
              </w:rPr>
              <w:t>Low</w:t>
            </w:r>
          </w:p>
        </w:tc>
        <w:tc>
          <w:tcPr>
            <w:tcW w:w="3822" w:type="dxa"/>
            <w:gridSpan w:val="3"/>
            <w:shd w:val="clear" w:color="auto" w:fill="auto"/>
            <w:vAlign w:val="center"/>
          </w:tcPr>
          <w:p w:rsidR="006328DD" w:rsidRPr="00D04535" w:rsidRDefault="006328DD" w:rsidP="00E04924">
            <w:pPr>
              <w:pStyle w:val="StyleTabletextLeft"/>
              <w:spacing w:line="264" w:lineRule="auto"/>
              <w:jc w:val="center"/>
              <w:rPr>
                <w:rFonts w:asciiTheme="minorHAnsi" w:hAnsiTheme="minorHAnsi"/>
                <w:szCs w:val="18"/>
              </w:rPr>
            </w:pPr>
            <w:r>
              <w:rPr>
                <w:rFonts w:asciiTheme="minorHAnsi" w:hAnsiTheme="minorHAnsi"/>
                <w:szCs w:val="18"/>
              </w:rPr>
              <w:t>Low</w:t>
            </w:r>
          </w:p>
        </w:tc>
      </w:tr>
      <w:tr w:rsidR="00EA2756" w:rsidRPr="00D04535" w:rsidTr="00E04924">
        <w:trPr>
          <w:cantSplit/>
          <w:tblCellSpacing w:w="20" w:type="dxa"/>
        </w:trPr>
        <w:tc>
          <w:tcPr>
            <w:tcW w:w="1881" w:type="dxa"/>
            <w:shd w:val="clear" w:color="auto" w:fill="auto"/>
            <w:vAlign w:val="center"/>
          </w:tcPr>
          <w:p w:rsidR="00EA2756" w:rsidRPr="00D04535" w:rsidRDefault="00EA2756" w:rsidP="00E04924">
            <w:pPr>
              <w:pStyle w:val="Tabletext"/>
              <w:spacing w:line="264" w:lineRule="auto"/>
              <w:rPr>
                <w:rFonts w:asciiTheme="minorHAnsi" w:hAnsiTheme="minorHAnsi"/>
                <w:b/>
                <w:szCs w:val="18"/>
              </w:rPr>
            </w:pPr>
            <w:r w:rsidRPr="00D04535">
              <w:rPr>
                <w:rFonts w:asciiTheme="minorHAnsi" w:hAnsiTheme="minorHAnsi"/>
                <w:b/>
                <w:szCs w:val="18"/>
              </w:rPr>
              <w:lastRenderedPageBreak/>
              <w:t>Cumulative Impacts</w:t>
            </w:r>
          </w:p>
        </w:tc>
        <w:tc>
          <w:tcPr>
            <w:tcW w:w="7737" w:type="dxa"/>
            <w:gridSpan w:val="5"/>
            <w:shd w:val="clear" w:color="auto" w:fill="auto"/>
            <w:vAlign w:val="center"/>
          </w:tcPr>
          <w:p w:rsidR="00EA2756" w:rsidRPr="006328DD" w:rsidRDefault="006328DD" w:rsidP="00E04924">
            <w:pPr>
              <w:pStyle w:val="Tabletext"/>
              <w:spacing w:line="264" w:lineRule="auto"/>
              <w:jc w:val="both"/>
              <w:rPr>
                <w:rFonts w:asciiTheme="minorHAnsi" w:hAnsiTheme="minorHAnsi" w:cstheme="minorHAnsi"/>
                <w:szCs w:val="18"/>
              </w:rPr>
            </w:pPr>
            <w:r>
              <w:rPr>
                <w:rFonts w:asciiTheme="minorHAnsi" w:hAnsiTheme="minorHAnsi" w:cstheme="minorHAnsi"/>
                <w:szCs w:val="18"/>
              </w:rPr>
              <w:t>E</w:t>
            </w:r>
            <w:r w:rsidRPr="006328DD">
              <w:rPr>
                <w:rFonts w:asciiTheme="minorHAnsi" w:hAnsiTheme="minorHAnsi" w:cstheme="minorHAnsi"/>
                <w:szCs w:val="18"/>
              </w:rPr>
              <w:t xml:space="preserve">xisting impacts in the area are significant due to the dense human population. Disturbance is therefore an existing factor which is already impacting on birds in the study area, even in nominally protected areas such as the </w:t>
            </w:r>
            <w:proofErr w:type="spellStart"/>
            <w:r w:rsidRPr="006328DD">
              <w:rPr>
                <w:rFonts w:asciiTheme="minorHAnsi" w:hAnsiTheme="minorHAnsi" w:cstheme="minorHAnsi"/>
                <w:szCs w:val="18"/>
              </w:rPr>
              <w:t>Drifstands</w:t>
            </w:r>
            <w:proofErr w:type="spellEnd"/>
            <w:r>
              <w:rPr>
                <w:rFonts w:asciiTheme="minorHAnsi" w:hAnsiTheme="minorHAnsi" w:cstheme="minorHAnsi"/>
                <w:szCs w:val="18"/>
              </w:rPr>
              <w:t xml:space="preserve"> Nature Reserve</w:t>
            </w:r>
            <w:r w:rsidR="00FA2869">
              <w:rPr>
                <w:rFonts w:asciiTheme="minorHAnsi" w:hAnsiTheme="minorHAnsi" w:cstheme="minorHAnsi"/>
                <w:szCs w:val="18"/>
              </w:rPr>
              <w:t>.</w:t>
            </w:r>
          </w:p>
        </w:tc>
      </w:tr>
      <w:tr w:rsidR="00EA2756" w:rsidRPr="00D04535" w:rsidTr="00E04924">
        <w:trPr>
          <w:cantSplit/>
          <w:tblCellSpacing w:w="20" w:type="dxa"/>
        </w:trPr>
        <w:tc>
          <w:tcPr>
            <w:tcW w:w="1881" w:type="dxa"/>
            <w:shd w:val="clear" w:color="auto" w:fill="auto"/>
            <w:vAlign w:val="center"/>
          </w:tcPr>
          <w:p w:rsidR="00EA2756" w:rsidRPr="00D04535" w:rsidRDefault="00EA2756" w:rsidP="00E04924">
            <w:pPr>
              <w:pStyle w:val="Tabletext"/>
              <w:spacing w:line="264" w:lineRule="auto"/>
              <w:rPr>
                <w:rFonts w:asciiTheme="minorHAnsi" w:hAnsiTheme="minorHAnsi"/>
                <w:b/>
                <w:szCs w:val="18"/>
              </w:rPr>
            </w:pPr>
            <w:r w:rsidRPr="00D04535">
              <w:rPr>
                <w:rFonts w:asciiTheme="minorHAnsi" w:hAnsiTheme="minorHAnsi"/>
                <w:b/>
                <w:szCs w:val="18"/>
              </w:rPr>
              <w:t>Mitigation measures</w:t>
            </w:r>
          </w:p>
        </w:tc>
        <w:tc>
          <w:tcPr>
            <w:tcW w:w="7737" w:type="dxa"/>
            <w:gridSpan w:val="5"/>
            <w:shd w:val="clear" w:color="auto" w:fill="auto"/>
            <w:vAlign w:val="center"/>
          </w:tcPr>
          <w:p w:rsidR="00EA2756" w:rsidRPr="008B7596" w:rsidRDefault="006D3FA0" w:rsidP="009F50C5">
            <w:pPr>
              <w:suppressAutoHyphens w:val="0"/>
              <w:autoSpaceDE w:val="0"/>
              <w:autoSpaceDN w:val="0"/>
              <w:adjustRightInd w:val="0"/>
              <w:spacing w:before="60" w:after="60" w:line="264" w:lineRule="auto"/>
              <w:ind w:left="43"/>
              <w:jc w:val="both"/>
              <w:rPr>
                <w:rFonts w:asciiTheme="minorHAnsi" w:hAnsiTheme="minorHAnsi" w:cstheme="minorHAnsi"/>
                <w:sz w:val="18"/>
                <w:szCs w:val="18"/>
              </w:rPr>
            </w:pPr>
            <w:r>
              <w:rPr>
                <w:rFonts w:asciiTheme="minorHAnsi" w:hAnsiTheme="minorHAnsi" w:cstheme="minorHAnsi"/>
                <w:sz w:val="18"/>
                <w:szCs w:val="18"/>
              </w:rPr>
              <w:t xml:space="preserve">Construction and maintenance activities must be limited to the footprint area, and the construction of new access roads must be avoided if possible.    </w:t>
            </w:r>
            <w:r w:rsidR="00FA2869" w:rsidRPr="008B7596">
              <w:rPr>
                <w:rFonts w:asciiTheme="minorHAnsi" w:hAnsiTheme="minorHAnsi" w:cstheme="minorHAnsi"/>
                <w:sz w:val="18"/>
                <w:szCs w:val="18"/>
              </w:rPr>
              <w:t xml:space="preserve">     </w:t>
            </w:r>
          </w:p>
        </w:tc>
      </w:tr>
      <w:tr w:rsidR="003E0231" w:rsidRPr="00D04535" w:rsidTr="003E0231">
        <w:trPr>
          <w:cantSplit/>
          <w:tblCellSpacing w:w="20" w:type="dxa"/>
        </w:trPr>
        <w:tc>
          <w:tcPr>
            <w:tcW w:w="1881" w:type="dxa"/>
            <w:shd w:val="clear" w:color="auto" w:fill="auto"/>
            <w:vAlign w:val="center"/>
          </w:tcPr>
          <w:p w:rsidR="003E0231" w:rsidRPr="00D04535" w:rsidRDefault="003E0231" w:rsidP="00E04924">
            <w:pPr>
              <w:pStyle w:val="Tabletext"/>
              <w:spacing w:line="264" w:lineRule="auto"/>
              <w:rPr>
                <w:rFonts w:asciiTheme="minorHAnsi" w:hAnsiTheme="minorHAnsi"/>
                <w:b/>
                <w:szCs w:val="18"/>
              </w:rPr>
            </w:pPr>
            <w:r w:rsidRPr="00D04535">
              <w:rPr>
                <w:rFonts w:asciiTheme="minorHAnsi" w:hAnsiTheme="minorHAnsi"/>
                <w:b/>
                <w:szCs w:val="18"/>
              </w:rPr>
              <w:t>Level of significance after mitigation</w:t>
            </w:r>
          </w:p>
        </w:tc>
        <w:tc>
          <w:tcPr>
            <w:tcW w:w="3865" w:type="dxa"/>
            <w:gridSpan w:val="2"/>
            <w:shd w:val="clear" w:color="auto" w:fill="FFFF66"/>
            <w:vAlign w:val="center"/>
          </w:tcPr>
          <w:p w:rsidR="003E0231" w:rsidRPr="00D04535" w:rsidRDefault="003E0231" w:rsidP="00E04924">
            <w:pPr>
              <w:pStyle w:val="StyleTabletextLeft"/>
              <w:spacing w:line="264" w:lineRule="auto"/>
              <w:jc w:val="center"/>
              <w:rPr>
                <w:rFonts w:asciiTheme="minorHAnsi" w:hAnsiTheme="minorHAnsi"/>
                <w:szCs w:val="18"/>
              </w:rPr>
            </w:pPr>
            <w:r>
              <w:rPr>
                <w:rFonts w:asciiTheme="minorHAnsi" w:hAnsiTheme="minorHAnsi"/>
                <w:szCs w:val="18"/>
              </w:rPr>
              <w:t>Low</w:t>
            </w:r>
          </w:p>
        </w:tc>
        <w:tc>
          <w:tcPr>
            <w:tcW w:w="3832" w:type="dxa"/>
            <w:gridSpan w:val="3"/>
            <w:shd w:val="clear" w:color="auto" w:fill="FFFF66"/>
            <w:vAlign w:val="center"/>
          </w:tcPr>
          <w:p w:rsidR="003E0231" w:rsidRPr="00D04535" w:rsidRDefault="003E0231" w:rsidP="00E04924">
            <w:pPr>
              <w:pStyle w:val="StyleTabletextLeft"/>
              <w:spacing w:line="264" w:lineRule="auto"/>
              <w:jc w:val="center"/>
              <w:rPr>
                <w:rFonts w:asciiTheme="minorHAnsi" w:hAnsiTheme="minorHAnsi"/>
                <w:szCs w:val="18"/>
              </w:rPr>
            </w:pPr>
            <w:r>
              <w:rPr>
                <w:rFonts w:asciiTheme="minorHAnsi" w:hAnsiTheme="minorHAnsi"/>
                <w:szCs w:val="18"/>
              </w:rPr>
              <w:t>Low</w:t>
            </w:r>
          </w:p>
        </w:tc>
      </w:tr>
    </w:tbl>
    <w:p w:rsidR="00E04924" w:rsidRDefault="00E04924" w:rsidP="00D167ED">
      <w:pPr>
        <w:suppressAutoHyphens w:val="0"/>
        <w:rPr>
          <w:rFonts w:ascii="Verdana" w:hAnsi="Verdana"/>
          <w:sz w:val="20"/>
        </w:rPr>
      </w:pPr>
    </w:p>
    <w:p w:rsidR="00E04924" w:rsidRDefault="00E04924" w:rsidP="00E04924">
      <w:pPr>
        <w:suppressAutoHyphens w:val="0"/>
        <w:rPr>
          <w:rFonts w:ascii="Verdana" w:hAnsi="Verdana"/>
          <w:sz w:val="20"/>
        </w:rPr>
      </w:pPr>
      <w:r>
        <w:rPr>
          <w:rFonts w:ascii="Verdana" w:hAnsi="Verdana"/>
          <w:sz w:val="20"/>
        </w:rPr>
        <w:t>Table 3: Assessment of habitat destruction risk</w:t>
      </w:r>
    </w:p>
    <w:p w:rsidR="00E04924" w:rsidRDefault="00E04924" w:rsidP="00E04924">
      <w:pPr>
        <w:suppressAutoHyphens w:val="0"/>
        <w:rPr>
          <w:rFonts w:ascii="Verdana" w:hAnsi="Verdana"/>
          <w:sz w:val="20"/>
        </w:rPr>
      </w:pPr>
    </w:p>
    <w:tbl>
      <w:tblPr>
        <w:tblW w:w="9738"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941"/>
        <w:gridCol w:w="3838"/>
        <w:gridCol w:w="67"/>
        <w:gridCol w:w="3755"/>
        <w:gridCol w:w="40"/>
        <w:gridCol w:w="97"/>
      </w:tblGrid>
      <w:tr w:rsidR="00E04924" w:rsidRPr="00D04535" w:rsidTr="00E04924">
        <w:trPr>
          <w:gridAfter w:val="2"/>
          <w:wAfter w:w="77" w:type="dxa"/>
          <w:cantSplit/>
          <w:tblHeader/>
          <w:tblCellSpacing w:w="20" w:type="dxa"/>
        </w:trPr>
        <w:tc>
          <w:tcPr>
            <w:tcW w:w="1881" w:type="dxa"/>
            <w:shd w:val="clear" w:color="auto" w:fill="E6E6E6"/>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THEME</w:t>
            </w:r>
          </w:p>
        </w:tc>
        <w:tc>
          <w:tcPr>
            <w:tcW w:w="7620" w:type="dxa"/>
            <w:gridSpan w:val="3"/>
            <w:shd w:val="clear" w:color="auto" w:fill="E6E6E6"/>
            <w:vAlign w:val="center"/>
          </w:tcPr>
          <w:p w:rsidR="00E04924" w:rsidRPr="00D04535" w:rsidRDefault="00E04924" w:rsidP="00E04924">
            <w:pPr>
              <w:pStyle w:val="Tabletext"/>
              <w:spacing w:line="264" w:lineRule="auto"/>
              <w:jc w:val="both"/>
              <w:rPr>
                <w:rFonts w:asciiTheme="minorHAnsi" w:hAnsiTheme="minorHAnsi"/>
                <w:b/>
                <w:szCs w:val="18"/>
              </w:rPr>
            </w:pPr>
            <w:r>
              <w:rPr>
                <w:rFonts w:asciiTheme="minorHAnsi" w:hAnsiTheme="minorHAnsi"/>
                <w:b/>
                <w:szCs w:val="18"/>
              </w:rPr>
              <w:t>BIRDS</w:t>
            </w:r>
          </w:p>
        </w:tc>
      </w:tr>
      <w:tr w:rsidR="00E04924" w:rsidRPr="00D04535" w:rsidTr="00E04924">
        <w:trPr>
          <w:gridAfter w:val="2"/>
          <w:wAfter w:w="77" w:type="dxa"/>
          <w:cantSplit/>
          <w:tblHeader/>
          <w:tblCellSpacing w:w="20" w:type="dxa"/>
        </w:trPr>
        <w:tc>
          <w:tcPr>
            <w:tcW w:w="1881" w:type="dxa"/>
            <w:shd w:val="clear" w:color="auto" w:fill="E6E6E6"/>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Impact focal point</w:t>
            </w:r>
          </w:p>
        </w:tc>
        <w:tc>
          <w:tcPr>
            <w:tcW w:w="7620" w:type="dxa"/>
            <w:gridSpan w:val="3"/>
            <w:shd w:val="clear" w:color="auto" w:fill="E6E6E6"/>
            <w:vAlign w:val="center"/>
          </w:tcPr>
          <w:p w:rsidR="00E04924" w:rsidRPr="00D04535" w:rsidRDefault="00E04924" w:rsidP="00E04924">
            <w:pPr>
              <w:pStyle w:val="StyleTabletextLeft"/>
              <w:spacing w:line="264" w:lineRule="auto"/>
              <w:jc w:val="both"/>
              <w:rPr>
                <w:rFonts w:asciiTheme="minorHAnsi" w:hAnsiTheme="minorHAnsi"/>
                <w:szCs w:val="18"/>
              </w:rPr>
            </w:pPr>
            <w:r>
              <w:rPr>
                <w:rFonts w:asciiTheme="minorHAnsi" w:hAnsiTheme="minorHAnsi"/>
                <w:szCs w:val="18"/>
              </w:rPr>
              <w:t>Displacement of birds through habitat destruction, particularly of Red Data species, through the construction of the proposed power line and substation</w:t>
            </w:r>
          </w:p>
        </w:tc>
      </w:tr>
      <w:tr w:rsidR="00E04924" w:rsidRPr="00D04535" w:rsidTr="00E04924">
        <w:trPr>
          <w:gridAfter w:val="1"/>
          <w:wAfter w:w="37" w:type="dxa"/>
          <w:cantSplit/>
          <w:tblHeader/>
          <w:tblCellSpacing w:w="20" w:type="dxa"/>
        </w:trPr>
        <w:tc>
          <w:tcPr>
            <w:tcW w:w="1881" w:type="dxa"/>
            <w:shd w:val="clear" w:color="auto" w:fill="E6E6E6"/>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Phase</w:t>
            </w:r>
          </w:p>
        </w:tc>
        <w:tc>
          <w:tcPr>
            <w:tcW w:w="3798" w:type="dxa"/>
            <w:shd w:val="clear" w:color="auto" w:fill="E6E6E6"/>
            <w:vAlign w:val="center"/>
          </w:tcPr>
          <w:p w:rsidR="00E04924" w:rsidRPr="00D04535" w:rsidRDefault="00E04924" w:rsidP="00E04924">
            <w:pPr>
              <w:pStyle w:val="Tabletext"/>
              <w:spacing w:line="264" w:lineRule="auto"/>
              <w:jc w:val="center"/>
              <w:rPr>
                <w:rFonts w:asciiTheme="minorHAnsi" w:hAnsiTheme="minorHAnsi"/>
                <w:b/>
                <w:iCs/>
                <w:szCs w:val="18"/>
              </w:rPr>
            </w:pPr>
            <w:r w:rsidRPr="00D04535">
              <w:rPr>
                <w:rFonts w:asciiTheme="minorHAnsi" w:hAnsiTheme="minorHAnsi"/>
                <w:b/>
                <w:iCs/>
                <w:szCs w:val="18"/>
              </w:rPr>
              <w:t>Construction Phase</w:t>
            </w:r>
          </w:p>
        </w:tc>
        <w:tc>
          <w:tcPr>
            <w:tcW w:w="3822" w:type="dxa"/>
            <w:gridSpan w:val="3"/>
            <w:shd w:val="clear" w:color="auto" w:fill="E6E6E6"/>
            <w:vAlign w:val="center"/>
          </w:tcPr>
          <w:p w:rsidR="00E04924" w:rsidRPr="00D04535" w:rsidRDefault="00E04924" w:rsidP="00E04924">
            <w:pPr>
              <w:pStyle w:val="Tabletext"/>
              <w:spacing w:line="264" w:lineRule="auto"/>
              <w:jc w:val="center"/>
              <w:rPr>
                <w:rFonts w:asciiTheme="minorHAnsi" w:hAnsiTheme="minorHAnsi"/>
                <w:b/>
                <w:iCs/>
                <w:szCs w:val="18"/>
              </w:rPr>
            </w:pPr>
            <w:r w:rsidRPr="00D04535">
              <w:rPr>
                <w:rFonts w:asciiTheme="minorHAnsi" w:hAnsiTheme="minorHAnsi"/>
                <w:b/>
                <w:iCs/>
                <w:szCs w:val="18"/>
              </w:rPr>
              <w:t>Operational Phase</w:t>
            </w:r>
          </w:p>
        </w:tc>
      </w:tr>
      <w:tr w:rsidR="00E04924" w:rsidRPr="00D04535" w:rsidTr="00E04924">
        <w:trPr>
          <w:gridAfter w:val="1"/>
          <w:wAfter w:w="37" w:type="dxa"/>
          <w:cantSplit/>
          <w:tblHeader/>
          <w:tblCellSpacing w:w="20" w:type="dxa"/>
        </w:trPr>
        <w:tc>
          <w:tcPr>
            <w:tcW w:w="1881" w:type="dxa"/>
            <w:shd w:val="clear" w:color="auto" w:fill="E6E6E6"/>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Site Description</w:t>
            </w:r>
          </w:p>
        </w:tc>
        <w:tc>
          <w:tcPr>
            <w:tcW w:w="3798" w:type="dxa"/>
            <w:shd w:val="clear" w:color="auto" w:fill="E6E6E6"/>
            <w:vAlign w:val="center"/>
          </w:tcPr>
          <w:p w:rsidR="00E04924" w:rsidRPr="00D04535" w:rsidRDefault="00E04924" w:rsidP="00E04924">
            <w:pPr>
              <w:pStyle w:val="Tabletext"/>
              <w:spacing w:line="264" w:lineRule="auto"/>
              <w:jc w:val="center"/>
              <w:rPr>
                <w:rFonts w:asciiTheme="minorHAnsi" w:hAnsiTheme="minorHAnsi"/>
                <w:b/>
                <w:iCs/>
                <w:szCs w:val="18"/>
              </w:rPr>
            </w:pPr>
            <w:r>
              <w:rPr>
                <w:rFonts w:asciiTheme="minorHAnsi" w:hAnsiTheme="minorHAnsi"/>
                <w:b/>
                <w:iCs/>
                <w:szCs w:val="18"/>
              </w:rPr>
              <w:t xml:space="preserve">Preferred alignment and </w:t>
            </w:r>
            <w:r w:rsidR="002D1FBF">
              <w:rPr>
                <w:rFonts w:asciiTheme="minorHAnsi" w:hAnsiTheme="minorHAnsi"/>
                <w:b/>
                <w:iCs/>
                <w:szCs w:val="18"/>
              </w:rPr>
              <w:t>substation site</w:t>
            </w:r>
          </w:p>
        </w:tc>
        <w:tc>
          <w:tcPr>
            <w:tcW w:w="3822" w:type="dxa"/>
            <w:gridSpan w:val="3"/>
            <w:shd w:val="clear" w:color="auto" w:fill="E6E6E6"/>
            <w:vAlign w:val="center"/>
          </w:tcPr>
          <w:p w:rsidR="00E04924" w:rsidRPr="00D04535" w:rsidRDefault="00E04924" w:rsidP="00E04924">
            <w:pPr>
              <w:pStyle w:val="Tabletext"/>
              <w:spacing w:line="264" w:lineRule="auto"/>
              <w:jc w:val="center"/>
              <w:rPr>
                <w:rFonts w:asciiTheme="minorHAnsi" w:hAnsiTheme="minorHAnsi"/>
                <w:b/>
                <w:iCs/>
                <w:szCs w:val="18"/>
              </w:rPr>
            </w:pPr>
            <w:r>
              <w:rPr>
                <w:rFonts w:asciiTheme="minorHAnsi" w:hAnsiTheme="minorHAnsi"/>
                <w:b/>
                <w:iCs/>
                <w:szCs w:val="18"/>
              </w:rPr>
              <w:t>Preferred alignment</w:t>
            </w:r>
            <w:r w:rsidR="002D1FBF">
              <w:rPr>
                <w:rFonts w:asciiTheme="minorHAnsi" w:hAnsiTheme="minorHAnsi"/>
                <w:b/>
                <w:iCs/>
                <w:szCs w:val="18"/>
              </w:rPr>
              <w:t xml:space="preserve"> and substation site</w:t>
            </w:r>
          </w:p>
        </w:tc>
      </w:tr>
      <w:tr w:rsidR="002D1FBF" w:rsidRPr="00D04535" w:rsidTr="00E04924">
        <w:trPr>
          <w:gridAfter w:val="1"/>
          <w:wAfter w:w="37" w:type="dxa"/>
          <w:cantSplit/>
          <w:tblCellSpacing w:w="20" w:type="dxa"/>
        </w:trPr>
        <w:tc>
          <w:tcPr>
            <w:tcW w:w="1881" w:type="dxa"/>
            <w:shd w:val="clear" w:color="auto" w:fill="auto"/>
            <w:vAlign w:val="center"/>
          </w:tcPr>
          <w:p w:rsidR="002D1FBF" w:rsidRPr="00D04535" w:rsidRDefault="002D1FBF" w:rsidP="00E04924">
            <w:pPr>
              <w:pStyle w:val="Tabletext"/>
              <w:spacing w:line="264" w:lineRule="auto"/>
              <w:rPr>
                <w:rFonts w:asciiTheme="minorHAnsi" w:hAnsiTheme="minorHAnsi"/>
                <w:b/>
                <w:szCs w:val="18"/>
              </w:rPr>
            </w:pPr>
            <w:r w:rsidRPr="00D04535">
              <w:rPr>
                <w:rFonts w:asciiTheme="minorHAnsi" w:hAnsiTheme="minorHAnsi"/>
                <w:b/>
                <w:szCs w:val="18"/>
              </w:rPr>
              <w:t>Nature of impact</w:t>
            </w:r>
          </w:p>
        </w:tc>
        <w:tc>
          <w:tcPr>
            <w:tcW w:w="3798" w:type="dxa"/>
            <w:shd w:val="clear" w:color="auto" w:fill="auto"/>
            <w:vAlign w:val="center"/>
          </w:tcPr>
          <w:p w:rsidR="002D1FBF" w:rsidRPr="00D04535" w:rsidRDefault="002D1FBF" w:rsidP="006D6783">
            <w:pPr>
              <w:pStyle w:val="StyleTabletextLeft"/>
              <w:spacing w:line="264" w:lineRule="auto"/>
              <w:jc w:val="both"/>
              <w:rPr>
                <w:rFonts w:asciiTheme="minorHAnsi" w:hAnsiTheme="minorHAnsi"/>
                <w:szCs w:val="18"/>
              </w:rPr>
            </w:pPr>
            <w:r>
              <w:rPr>
                <w:rFonts w:asciiTheme="minorHAnsi" w:hAnsiTheme="minorHAnsi"/>
                <w:szCs w:val="18"/>
              </w:rPr>
              <w:t>Displacement of birds through habitat destruction, particularly of Red Data species, through the construction of the proposed power line and substation</w:t>
            </w:r>
          </w:p>
        </w:tc>
        <w:tc>
          <w:tcPr>
            <w:tcW w:w="3822" w:type="dxa"/>
            <w:gridSpan w:val="3"/>
            <w:shd w:val="clear" w:color="auto" w:fill="auto"/>
            <w:vAlign w:val="center"/>
          </w:tcPr>
          <w:p w:rsidR="002D1FBF" w:rsidRPr="00D04535" w:rsidRDefault="002D1FBF" w:rsidP="006D6783">
            <w:pPr>
              <w:pStyle w:val="StyleTabletextLeft"/>
              <w:spacing w:line="264" w:lineRule="auto"/>
              <w:jc w:val="both"/>
              <w:rPr>
                <w:rFonts w:asciiTheme="minorHAnsi" w:hAnsiTheme="minorHAnsi"/>
                <w:szCs w:val="18"/>
              </w:rPr>
            </w:pPr>
            <w:r>
              <w:rPr>
                <w:rFonts w:asciiTheme="minorHAnsi" w:hAnsiTheme="minorHAnsi"/>
                <w:szCs w:val="18"/>
              </w:rPr>
              <w:t>Displacement of birds through habitat destruction, particularly of Red Data species, through the construction of the proposed power line and substation</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Tabletext"/>
              <w:spacing w:line="264" w:lineRule="auto"/>
              <w:rPr>
                <w:rFonts w:asciiTheme="minorHAnsi" w:hAnsiTheme="minorHAnsi"/>
                <w:b/>
                <w:szCs w:val="18"/>
              </w:rPr>
            </w:pPr>
            <w:r>
              <w:rPr>
                <w:rFonts w:asciiTheme="minorHAnsi" w:hAnsiTheme="minorHAnsi"/>
                <w:b/>
                <w:szCs w:val="18"/>
              </w:rPr>
              <w:t>Extent</w:t>
            </w:r>
            <w:r w:rsidRPr="00D04535">
              <w:rPr>
                <w:rFonts w:asciiTheme="minorHAnsi" w:hAnsiTheme="minorHAnsi"/>
                <w:b/>
                <w:szCs w:val="18"/>
              </w:rPr>
              <w:t xml:space="preserve"> of impact</w:t>
            </w:r>
          </w:p>
        </w:tc>
        <w:tc>
          <w:tcPr>
            <w:tcW w:w="3798" w:type="dxa"/>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Pr>
                <w:rFonts w:asciiTheme="minorHAnsi" w:hAnsiTheme="minorHAnsi"/>
                <w:szCs w:val="18"/>
              </w:rPr>
              <w:t>Site</w:t>
            </w:r>
            <w:r w:rsidRPr="00D04535">
              <w:rPr>
                <w:rFonts w:asciiTheme="minorHAnsi" w:hAnsiTheme="minorHAnsi"/>
                <w:szCs w:val="18"/>
              </w:rPr>
              <w:t xml:space="preserve"> (</w:t>
            </w:r>
            <w:r>
              <w:rPr>
                <w:rFonts w:asciiTheme="minorHAnsi" w:hAnsiTheme="minorHAnsi"/>
                <w:szCs w:val="18"/>
              </w:rPr>
              <w:t>2</w:t>
            </w:r>
            <w:r w:rsidRPr="00D04535">
              <w:rPr>
                <w:rFonts w:asciiTheme="minorHAnsi" w:hAnsiTheme="minorHAnsi"/>
                <w:szCs w:val="18"/>
              </w:rPr>
              <w:t>)</w:t>
            </w:r>
          </w:p>
        </w:tc>
        <w:tc>
          <w:tcPr>
            <w:tcW w:w="3822" w:type="dxa"/>
            <w:gridSpan w:val="3"/>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Pr>
                <w:rFonts w:asciiTheme="minorHAnsi" w:hAnsiTheme="minorHAnsi"/>
                <w:szCs w:val="18"/>
              </w:rPr>
              <w:t>Site</w:t>
            </w:r>
            <w:r w:rsidRPr="00D04535">
              <w:rPr>
                <w:rFonts w:asciiTheme="minorHAnsi" w:hAnsiTheme="minorHAnsi"/>
                <w:szCs w:val="18"/>
              </w:rPr>
              <w:t xml:space="preserve"> (</w:t>
            </w:r>
            <w:r>
              <w:rPr>
                <w:rFonts w:asciiTheme="minorHAnsi" w:hAnsiTheme="minorHAnsi"/>
                <w:szCs w:val="18"/>
              </w:rPr>
              <w:t>2</w:t>
            </w:r>
            <w:r w:rsidRPr="00D04535">
              <w:rPr>
                <w:rFonts w:asciiTheme="minorHAnsi" w:hAnsiTheme="minorHAnsi"/>
                <w:szCs w:val="18"/>
              </w:rPr>
              <w:t>)</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Duration of impact</w:t>
            </w:r>
          </w:p>
        </w:tc>
        <w:tc>
          <w:tcPr>
            <w:tcW w:w="3798" w:type="dxa"/>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Long term (4)</w:t>
            </w:r>
          </w:p>
        </w:tc>
        <w:tc>
          <w:tcPr>
            <w:tcW w:w="3822" w:type="dxa"/>
            <w:gridSpan w:val="3"/>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Long term (4)</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Intensity of impact</w:t>
            </w:r>
          </w:p>
        </w:tc>
        <w:tc>
          <w:tcPr>
            <w:tcW w:w="3798" w:type="dxa"/>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Low-Medium (4)</w:t>
            </w:r>
          </w:p>
        </w:tc>
        <w:tc>
          <w:tcPr>
            <w:tcW w:w="3822" w:type="dxa"/>
            <w:gridSpan w:val="3"/>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Low-Medium (4)</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Probability</w:t>
            </w:r>
          </w:p>
        </w:tc>
        <w:tc>
          <w:tcPr>
            <w:tcW w:w="3798" w:type="dxa"/>
            <w:shd w:val="clear" w:color="auto" w:fill="auto"/>
            <w:vAlign w:val="center"/>
          </w:tcPr>
          <w:p w:rsidR="00E04924" w:rsidRPr="00D04535" w:rsidRDefault="00937453" w:rsidP="00937453">
            <w:pPr>
              <w:pStyle w:val="StyleTabletextLeft"/>
              <w:spacing w:line="264" w:lineRule="auto"/>
              <w:jc w:val="center"/>
              <w:rPr>
                <w:rFonts w:asciiTheme="minorHAnsi" w:hAnsiTheme="minorHAnsi"/>
                <w:szCs w:val="18"/>
              </w:rPr>
            </w:pPr>
            <w:r>
              <w:rPr>
                <w:rFonts w:asciiTheme="minorHAnsi" w:hAnsiTheme="minorHAnsi"/>
                <w:szCs w:val="18"/>
              </w:rPr>
              <w:t>Likely</w:t>
            </w:r>
            <w:r w:rsidR="00E04924" w:rsidRPr="00D04535">
              <w:rPr>
                <w:rFonts w:asciiTheme="minorHAnsi" w:hAnsiTheme="minorHAnsi"/>
                <w:szCs w:val="18"/>
              </w:rPr>
              <w:t xml:space="preserve"> (</w:t>
            </w:r>
            <w:r>
              <w:rPr>
                <w:rFonts w:asciiTheme="minorHAnsi" w:hAnsiTheme="minorHAnsi"/>
                <w:szCs w:val="18"/>
              </w:rPr>
              <w:t>3</w:t>
            </w:r>
            <w:r w:rsidR="00E04924" w:rsidRPr="00D04535">
              <w:rPr>
                <w:rFonts w:asciiTheme="minorHAnsi" w:hAnsiTheme="minorHAnsi"/>
                <w:szCs w:val="18"/>
              </w:rPr>
              <w:t>)</w:t>
            </w:r>
          </w:p>
        </w:tc>
        <w:tc>
          <w:tcPr>
            <w:tcW w:w="3822" w:type="dxa"/>
            <w:gridSpan w:val="3"/>
            <w:shd w:val="clear" w:color="auto" w:fill="auto"/>
            <w:vAlign w:val="center"/>
          </w:tcPr>
          <w:p w:rsidR="00E04924" w:rsidRPr="00D04535" w:rsidRDefault="00937453" w:rsidP="00937453">
            <w:pPr>
              <w:pStyle w:val="StyleTabletextLeft"/>
              <w:spacing w:line="264" w:lineRule="auto"/>
              <w:jc w:val="center"/>
              <w:rPr>
                <w:rFonts w:asciiTheme="minorHAnsi" w:hAnsiTheme="minorHAnsi"/>
                <w:szCs w:val="18"/>
              </w:rPr>
            </w:pPr>
            <w:r>
              <w:rPr>
                <w:rFonts w:asciiTheme="minorHAnsi" w:hAnsiTheme="minorHAnsi"/>
                <w:szCs w:val="18"/>
              </w:rPr>
              <w:t>Likely</w:t>
            </w:r>
            <w:r w:rsidR="00E04924" w:rsidRPr="00D04535">
              <w:rPr>
                <w:rFonts w:asciiTheme="minorHAnsi" w:hAnsiTheme="minorHAnsi"/>
                <w:szCs w:val="18"/>
              </w:rPr>
              <w:t xml:space="preserve"> (</w:t>
            </w:r>
            <w:r>
              <w:rPr>
                <w:rFonts w:asciiTheme="minorHAnsi" w:hAnsiTheme="minorHAnsi"/>
                <w:szCs w:val="18"/>
              </w:rPr>
              <w:t>3</w:t>
            </w:r>
            <w:r w:rsidR="00E04924" w:rsidRPr="00D04535">
              <w:rPr>
                <w:rFonts w:asciiTheme="minorHAnsi" w:hAnsiTheme="minorHAnsi"/>
                <w:szCs w:val="18"/>
              </w:rPr>
              <w:t>)</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StyleTabletextLeft"/>
              <w:spacing w:line="264" w:lineRule="auto"/>
              <w:rPr>
                <w:rFonts w:asciiTheme="minorHAnsi" w:hAnsiTheme="minorHAnsi"/>
                <w:b/>
                <w:szCs w:val="18"/>
              </w:rPr>
            </w:pPr>
            <w:r w:rsidRPr="00D04535">
              <w:rPr>
                <w:rFonts w:asciiTheme="minorHAnsi" w:hAnsiTheme="minorHAnsi"/>
                <w:b/>
                <w:szCs w:val="18"/>
              </w:rPr>
              <w:t>Confidence</w:t>
            </w:r>
          </w:p>
        </w:tc>
        <w:tc>
          <w:tcPr>
            <w:tcW w:w="3798" w:type="dxa"/>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High</w:t>
            </w:r>
          </w:p>
        </w:tc>
        <w:tc>
          <w:tcPr>
            <w:tcW w:w="3822" w:type="dxa"/>
            <w:gridSpan w:val="3"/>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High</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StyleTabletextLeft"/>
              <w:spacing w:line="264" w:lineRule="auto"/>
              <w:rPr>
                <w:rFonts w:asciiTheme="minorHAnsi" w:hAnsiTheme="minorHAnsi"/>
                <w:b/>
                <w:szCs w:val="18"/>
              </w:rPr>
            </w:pPr>
            <w:r w:rsidRPr="00D04535">
              <w:rPr>
                <w:rFonts w:asciiTheme="minorHAnsi" w:hAnsiTheme="minorHAnsi"/>
                <w:b/>
                <w:szCs w:val="18"/>
              </w:rPr>
              <w:t>Status</w:t>
            </w:r>
          </w:p>
        </w:tc>
        <w:tc>
          <w:tcPr>
            <w:tcW w:w="3798" w:type="dxa"/>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Negative</w:t>
            </w:r>
          </w:p>
        </w:tc>
        <w:tc>
          <w:tcPr>
            <w:tcW w:w="3822" w:type="dxa"/>
            <w:gridSpan w:val="3"/>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sidRPr="00D04535">
              <w:rPr>
                <w:rFonts w:asciiTheme="minorHAnsi" w:hAnsiTheme="minorHAnsi"/>
                <w:szCs w:val="18"/>
              </w:rPr>
              <w:t>Negative</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StyleTabletextLeft"/>
              <w:spacing w:line="264" w:lineRule="auto"/>
              <w:rPr>
                <w:rFonts w:asciiTheme="minorHAnsi" w:hAnsiTheme="minorHAnsi"/>
                <w:b/>
                <w:szCs w:val="18"/>
              </w:rPr>
            </w:pPr>
            <w:r w:rsidRPr="00D04535">
              <w:rPr>
                <w:rFonts w:asciiTheme="minorHAnsi" w:hAnsiTheme="minorHAnsi"/>
                <w:b/>
                <w:szCs w:val="18"/>
              </w:rPr>
              <w:t>Calculation</w:t>
            </w:r>
          </w:p>
        </w:tc>
        <w:tc>
          <w:tcPr>
            <w:tcW w:w="3798" w:type="dxa"/>
            <w:shd w:val="clear" w:color="auto" w:fill="auto"/>
            <w:vAlign w:val="center"/>
          </w:tcPr>
          <w:p w:rsidR="00E04924" w:rsidRPr="00D04535" w:rsidRDefault="00E04924" w:rsidP="00937453">
            <w:pPr>
              <w:pStyle w:val="StyleTabletextLeft"/>
              <w:spacing w:line="264" w:lineRule="auto"/>
              <w:jc w:val="center"/>
              <w:rPr>
                <w:rFonts w:asciiTheme="minorHAnsi" w:hAnsiTheme="minorHAnsi"/>
                <w:szCs w:val="18"/>
              </w:rPr>
            </w:pPr>
            <w:r w:rsidRPr="00D04535">
              <w:rPr>
                <w:rFonts w:asciiTheme="minorHAnsi" w:hAnsiTheme="minorHAnsi"/>
                <w:szCs w:val="18"/>
              </w:rPr>
              <w:t>(</w:t>
            </w:r>
            <w:r>
              <w:rPr>
                <w:rFonts w:asciiTheme="minorHAnsi" w:hAnsiTheme="minorHAnsi"/>
                <w:szCs w:val="18"/>
              </w:rPr>
              <w:t>2</w:t>
            </w:r>
            <w:r w:rsidRPr="00D04535">
              <w:rPr>
                <w:rFonts w:asciiTheme="minorHAnsi" w:hAnsiTheme="minorHAnsi"/>
                <w:szCs w:val="18"/>
              </w:rPr>
              <w:t xml:space="preserve">+4+4) × </w:t>
            </w:r>
            <w:r w:rsidR="00937453">
              <w:rPr>
                <w:rFonts w:asciiTheme="minorHAnsi" w:hAnsiTheme="minorHAnsi"/>
                <w:szCs w:val="18"/>
              </w:rPr>
              <w:t>3</w:t>
            </w:r>
            <w:r w:rsidRPr="00D04535">
              <w:rPr>
                <w:rFonts w:asciiTheme="minorHAnsi" w:hAnsiTheme="minorHAnsi"/>
                <w:szCs w:val="18"/>
              </w:rPr>
              <w:t xml:space="preserve"> = </w:t>
            </w:r>
            <w:r>
              <w:rPr>
                <w:rFonts w:asciiTheme="minorHAnsi" w:hAnsiTheme="minorHAnsi"/>
                <w:szCs w:val="18"/>
              </w:rPr>
              <w:t>2</w:t>
            </w:r>
            <w:r w:rsidR="00937453">
              <w:rPr>
                <w:rFonts w:asciiTheme="minorHAnsi" w:hAnsiTheme="minorHAnsi"/>
                <w:szCs w:val="18"/>
              </w:rPr>
              <w:t>4</w:t>
            </w:r>
          </w:p>
        </w:tc>
        <w:tc>
          <w:tcPr>
            <w:tcW w:w="3822" w:type="dxa"/>
            <w:gridSpan w:val="3"/>
            <w:shd w:val="clear" w:color="auto" w:fill="auto"/>
            <w:vAlign w:val="center"/>
          </w:tcPr>
          <w:p w:rsidR="00E04924" w:rsidRPr="00D04535" w:rsidRDefault="00E04924" w:rsidP="00937453">
            <w:pPr>
              <w:pStyle w:val="StyleTabletextLeft"/>
              <w:spacing w:line="264" w:lineRule="auto"/>
              <w:jc w:val="center"/>
              <w:rPr>
                <w:rFonts w:asciiTheme="minorHAnsi" w:hAnsiTheme="minorHAnsi"/>
                <w:szCs w:val="18"/>
              </w:rPr>
            </w:pPr>
            <w:r w:rsidRPr="00D04535">
              <w:rPr>
                <w:rFonts w:asciiTheme="minorHAnsi" w:hAnsiTheme="minorHAnsi"/>
                <w:szCs w:val="18"/>
              </w:rPr>
              <w:t>(</w:t>
            </w:r>
            <w:r>
              <w:rPr>
                <w:rFonts w:asciiTheme="minorHAnsi" w:hAnsiTheme="minorHAnsi"/>
                <w:szCs w:val="18"/>
              </w:rPr>
              <w:t>2</w:t>
            </w:r>
            <w:r w:rsidRPr="00D04535">
              <w:rPr>
                <w:rFonts w:asciiTheme="minorHAnsi" w:hAnsiTheme="minorHAnsi"/>
                <w:szCs w:val="18"/>
              </w:rPr>
              <w:t xml:space="preserve">+4+4) × </w:t>
            </w:r>
            <w:r w:rsidR="00937453">
              <w:rPr>
                <w:rFonts w:asciiTheme="minorHAnsi" w:hAnsiTheme="minorHAnsi"/>
                <w:szCs w:val="18"/>
              </w:rPr>
              <w:t>3</w:t>
            </w:r>
            <w:r w:rsidRPr="00D04535">
              <w:rPr>
                <w:rFonts w:asciiTheme="minorHAnsi" w:hAnsiTheme="minorHAnsi"/>
                <w:szCs w:val="18"/>
              </w:rPr>
              <w:t xml:space="preserve"> = </w:t>
            </w:r>
            <w:r>
              <w:rPr>
                <w:rFonts w:asciiTheme="minorHAnsi" w:hAnsiTheme="minorHAnsi"/>
                <w:szCs w:val="18"/>
              </w:rPr>
              <w:t>2</w:t>
            </w:r>
            <w:r w:rsidR="00937453">
              <w:rPr>
                <w:rFonts w:asciiTheme="minorHAnsi" w:hAnsiTheme="minorHAnsi"/>
                <w:szCs w:val="18"/>
              </w:rPr>
              <w:t>4</w:t>
            </w:r>
          </w:p>
        </w:tc>
      </w:tr>
      <w:tr w:rsidR="00E04924" w:rsidRPr="00D04535" w:rsidTr="00E04924">
        <w:trPr>
          <w:gridAfter w:val="1"/>
          <w:wAfter w:w="37" w:type="dxa"/>
          <w:cantSplit/>
          <w:tblCellSpacing w:w="20" w:type="dxa"/>
        </w:trPr>
        <w:tc>
          <w:tcPr>
            <w:tcW w:w="1881" w:type="dxa"/>
            <w:shd w:val="clear" w:color="auto" w:fill="auto"/>
            <w:vAlign w:val="center"/>
          </w:tcPr>
          <w:p w:rsidR="00E04924" w:rsidRPr="00D04535" w:rsidRDefault="00E04924" w:rsidP="00E04924">
            <w:pPr>
              <w:pStyle w:val="StyleTabletextLeft"/>
              <w:spacing w:line="264" w:lineRule="auto"/>
              <w:rPr>
                <w:rFonts w:asciiTheme="minorHAnsi" w:hAnsiTheme="minorHAnsi"/>
                <w:szCs w:val="18"/>
              </w:rPr>
            </w:pPr>
            <w:r w:rsidRPr="00D04535">
              <w:rPr>
                <w:rFonts w:asciiTheme="minorHAnsi" w:hAnsiTheme="minorHAnsi"/>
                <w:b/>
                <w:szCs w:val="18"/>
              </w:rPr>
              <w:t>Level of significance</w:t>
            </w:r>
          </w:p>
        </w:tc>
        <w:tc>
          <w:tcPr>
            <w:tcW w:w="3798" w:type="dxa"/>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Pr>
                <w:rFonts w:asciiTheme="minorHAnsi" w:hAnsiTheme="minorHAnsi"/>
                <w:szCs w:val="18"/>
              </w:rPr>
              <w:t>Low</w:t>
            </w:r>
          </w:p>
        </w:tc>
        <w:tc>
          <w:tcPr>
            <w:tcW w:w="3822" w:type="dxa"/>
            <w:gridSpan w:val="3"/>
            <w:shd w:val="clear" w:color="auto" w:fill="auto"/>
            <w:vAlign w:val="center"/>
          </w:tcPr>
          <w:p w:rsidR="00E04924" w:rsidRPr="00D04535" w:rsidRDefault="00E04924" w:rsidP="00E04924">
            <w:pPr>
              <w:pStyle w:val="StyleTabletextLeft"/>
              <w:spacing w:line="264" w:lineRule="auto"/>
              <w:jc w:val="center"/>
              <w:rPr>
                <w:rFonts w:asciiTheme="minorHAnsi" w:hAnsiTheme="minorHAnsi"/>
                <w:szCs w:val="18"/>
              </w:rPr>
            </w:pPr>
            <w:r>
              <w:rPr>
                <w:rFonts w:asciiTheme="minorHAnsi" w:hAnsiTheme="minorHAnsi"/>
                <w:szCs w:val="18"/>
              </w:rPr>
              <w:t>Low</w:t>
            </w:r>
          </w:p>
        </w:tc>
      </w:tr>
      <w:tr w:rsidR="00E04924" w:rsidRPr="00D04535" w:rsidTr="00E04924">
        <w:trPr>
          <w:cantSplit/>
          <w:tblCellSpacing w:w="20" w:type="dxa"/>
        </w:trPr>
        <w:tc>
          <w:tcPr>
            <w:tcW w:w="1881" w:type="dxa"/>
            <w:shd w:val="clear" w:color="auto" w:fill="auto"/>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Cumulative Impacts</w:t>
            </w:r>
          </w:p>
        </w:tc>
        <w:tc>
          <w:tcPr>
            <w:tcW w:w="7737" w:type="dxa"/>
            <w:gridSpan w:val="5"/>
            <w:shd w:val="clear" w:color="auto" w:fill="auto"/>
            <w:vAlign w:val="center"/>
          </w:tcPr>
          <w:p w:rsidR="00E04924" w:rsidRPr="006328DD" w:rsidRDefault="00E04924" w:rsidP="00937453">
            <w:pPr>
              <w:pStyle w:val="Tabletext"/>
              <w:spacing w:line="264" w:lineRule="auto"/>
              <w:jc w:val="both"/>
              <w:rPr>
                <w:rFonts w:asciiTheme="minorHAnsi" w:hAnsiTheme="minorHAnsi" w:cstheme="minorHAnsi"/>
                <w:szCs w:val="18"/>
              </w:rPr>
            </w:pPr>
            <w:r>
              <w:rPr>
                <w:rFonts w:asciiTheme="minorHAnsi" w:hAnsiTheme="minorHAnsi" w:cstheme="minorHAnsi"/>
                <w:szCs w:val="18"/>
              </w:rPr>
              <w:t>E</w:t>
            </w:r>
            <w:r w:rsidRPr="006328DD">
              <w:rPr>
                <w:rFonts w:asciiTheme="minorHAnsi" w:hAnsiTheme="minorHAnsi" w:cstheme="minorHAnsi"/>
                <w:szCs w:val="18"/>
              </w:rPr>
              <w:t xml:space="preserve">xisting impacts in the area are significant due to the dense human population. </w:t>
            </w:r>
            <w:r w:rsidR="00937453">
              <w:rPr>
                <w:rFonts w:asciiTheme="minorHAnsi" w:hAnsiTheme="minorHAnsi" w:cstheme="minorHAnsi"/>
                <w:szCs w:val="18"/>
              </w:rPr>
              <w:t>Habitat transformation</w:t>
            </w:r>
            <w:r w:rsidRPr="006328DD">
              <w:rPr>
                <w:rFonts w:asciiTheme="minorHAnsi" w:hAnsiTheme="minorHAnsi" w:cstheme="minorHAnsi"/>
                <w:szCs w:val="18"/>
              </w:rPr>
              <w:t xml:space="preserve"> is therefore an existing factor which is already impacting on birds in the study area, even in nominally protected areas such as the </w:t>
            </w:r>
            <w:proofErr w:type="spellStart"/>
            <w:r w:rsidRPr="006328DD">
              <w:rPr>
                <w:rFonts w:asciiTheme="minorHAnsi" w:hAnsiTheme="minorHAnsi" w:cstheme="minorHAnsi"/>
                <w:szCs w:val="18"/>
              </w:rPr>
              <w:t>Drifstands</w:t>
            </w:r>
            <w:proofErr w:type="spellEnd"/>
            <w:r>
              <w:rPr>
                <w:rFonts w:asciiTheme="minorHAnsi" w:hAnsiTheme="minorHAnsi" w:cstheme="minorHAnsi"/>
                <w:szCs w:val="18"/>
              </w:rPr>
              <w:t xml:space="preserve"> Nature Reserve.</w:t>
            </w:r>
          </w:p>
        </w:tc>
      </w:tr>
      <w:tr w:rsidR="00E04924" w:rsidRPr="00D04535" w:rsidTr="00E04924">
        <w:trPr>
          <w:cantSplit/>
          <w:tblCellSpacing w:w="20" w:type="dxa"/>
        </w:trPr>
        <w:tc>
          <w:tcPr>
            <w:tcW w:w="1881" w:type="dxa"/>
            <w:shd w:val="clear" w:color="auto" w:fill="auto"/>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lastRenderedPageBreak/>
              <w:t>Mitigation measures</w:t>
            </w:r>
          </w:p>
        </w:tc>
        <w:tc>
          <w:tcPr>
            <w:tcW w:w="7737" w:type="dxa"/>
            <w:gridSpan w:val="5"/>
            <w:shd w:val="clear" w:color="auto" w:fill="auto"/>
            <w:vAlign w:val="center"/>
          </w:tcPr>
          <w:p w:rsidR="00E04924" w:rsidRPr="008B7596" w:rsidRDefault="00E04924" w:rsidP="006A2903">
            <w:pPr>
              <w:suppressAutoHyphens w:val="0"/>
              <w:autoSpaceDE w:val="0"/>
              <w:autoSpaceDN w:val="0"/>
              <w:adjustRightInd w:val="0"/>
              <w:spacing w:before="60" w:after="60" w:line="264" w:lineRule="auto"/>
              <w:ind w:left="43"/>
              <w:jc w:val="both"/>
              <w:rPr>
                <w:rFonts w:asciiTheme="minorHAnsi" w:hAnsiTheme="minorHAnsi" w:cstheme="minorHAnsi"/>
                <w:sz w:val="18"/>
                <w:szCs w:val="18"/>
              </w:rPr>
            </w:pPr>
            <w:r>
              <w:rPr>
                <w:rFonts w:asciiTheme="minorHAnsi" w:hAnsiTheme="minorHAnsi" w:cstheme="minorHAnsi"/>
                <w:sz w:val="18"/>
                <w:szCs w:val="18"/>
              </w:rPr>
              <w:t xml:space="preserve">Construction and maintenance activities must be limited to the footprint area, and the construction of new access roads </w:t>
            </w:r>
            <w:r w:rsidR="006A2903">
              <w:rPr>
                <w:rFonts w:asciiTheme="minorHAnsi" w:hAnsiTheme="minorHAnsi" w:cstheme="minorHAnsi"/>
                <w:sz w:val="18"/>
                <w:szCs w:val="18"/>
              </w:rPr>
              <w:t xml:space="preserve">particularly </w:t>
            </w:r>
            <w:r>
              <w:rPr>
                <w:rFonts w:asciiTheme="minorHAnsi" w:hAnsiTheme="minorHAnsi" w:cstheme="minorHAnsi"/>
                <w:sz w:val="18"/>
                <w:szCs w:val="18"/>
              </w:rPr>
              <w:t xml:space="preserve">in areas of </w:t>
            </w:r>
            <w:r w:rsidR="006A2903">
              <w:rPr>
                <w:rFonts w:asciiTheme="minorHAnsi" w:hAnsiTheme="minorHAnsi" w:cstheme="minorHAnsi"/>
                <w:sz w:val="18"/>
                <w:szCs w:val="18"/>
              </w:rPr>
              <w:t>remaining indigenous</w:t>
            </w:r>
            <w:r>
              <w:rPr>
                <w:rFonts w:asciiTheme="minorHAnsi" w:hAnsiTheme="minorHAnsi" w:cstheme="minorHAnsi"/>
                <w:sz w:val="18"/>
                <w:szCs w:val="18"/>
              </w:rPr>
              <w:t xml:space="preserve"> vegetation</w:t>
            </w:r>
            <w:r w:rsidR="00FE137D">
              <w:rPr>
                <w:rFonts w:asciiTheme="minorHAnsi" w:hAnsiTheme="minorHAnsi" w:cstheme="minorHAnsi"/>
                <w:sz w:val="18"/>
                <w:szCs w:val="18"/>
              </w:rPr>
              <w:t>,</w:t>
            </w:r>
            <w:r>
              <w:rPr>
                <w:rFonts w:asciiTheme="minorHAnsi" w:hAnsiTheme="minorHAnsi" w:cstheme="minorHAnsi"/>
                <w:sz w:val="18"/>
                <w:szCs w:val="18"/>
              </w:rPr>
              <w:t xml:space="preserve"> must be avoided if possible. </w:t>
            </w:r>
            <w:r w:rsidR="00937453">
              <w:rPr>
                <w:rFonts w:asciiTheme="minorHAnsi" w:hAnsiTheme="minorHAnsi" w:cstheme="minorHAnsi"/>
                <w:sz w:val="18"/>
                <w:szCs w:val="18"/>
              </w:rPr>
              <w:t>See also the proposed mitigation measures in the ecological impact report.</w:t>
            </w:r>
            <w:r>
              <w:rPr>
                <w:rFonts w:asciiTheme="minorHAnsi" w:hAnsiTheme="minorHAnsi" w:cstheme="minorHAnsi"/>
                <w:sz w:val="18"/>
                <w:szCs w:val="18"/>
              </w:rPr>
              <w:t xml:space="preserve">   </w:t>
            </w:r>
            <w:r w:rsidRPr="008B7596">
              <w:rPr>
                <w:rFonts w:asciiTheme="minorHAnsi" w:hAnsiTheme="minorHAnsi" w:cstheme="minorHAnsi"/>
                <w:sz w:val="18"/>
                <w:szCs w:val="18"/>
              </w:rPr>
              <w:t xml:space="preserve">     </w:t>
            </w:r>
          </w:p>
        </w:tc>
      </w:tr>
      <w:tr w:rsidR="00E04924" w:rsidRPr="00D04535" w:rsidTr="00E04924">
        <w:trPr>
          <w:cantSplit/>
          <w:tblCellSpacing w:w="20" w:type="dxa"/>
        </w:trPr>
        <w:tc>
          <w:tcPr>
            <w:tcW w:w="1881" w:type="dxa"/>
            <w:shd w:val="clear" w:color="auto" w:fill="auto"/>
            <w:vAlign w:val="center"/>
          </w:tcPr>
          <w:p w:rsidR="00E04924" w:rsidRPr="00D04535" w:rsidRDefault="00E04924" w:rsidP="00E04924">
            <w:pPr>
              <w:pStyle w:val="Tabletext"/>
              <w:spacing w:line="264" w:lineRule="auto"/>
              <w:rPr>
                <w:rFonts w:asciiTheme="minorHAnsi" w:hAnsiTheme="minorHAnsi"/>
                <w:b/>
                <w:szCs w:val="18"/>
              </w:rPr>
            </w:pPr>
            <w:r w:rsidRPr="00D04535">
              <w:rPr>
                <w:rFonts w:asciiTheme="minorHAnsi" w:hAnsiTheme="minorHAnsi"/>
                <w:b/>
                <w:szCs w:val="18"/>
              </w:rPr>
              <w:t>Level of significance after mitigation</w:t>
            </w:r>
          </w:p>
        </w:tc>
        <w:tc>
          <w:tcPr>
            <w:tcW w:w="3865" w:type="dxa"/>
            <w:gridSpan w:val="2"/>
            <w:shd w:val="clear" w:color="auto" w:fill="FFFF66"/>
            <w:vAlign w:val="center"/>
          </w:tcPr>
          <w:p w:rsidR="00E04924" w:rsidRPr="00D04535" w:rsidRDefault="00E04924" w:rsidP="00E04924">
            <w:pPr>
              <w:pStyle w:val="StyleTabletextLeft"/>
              <w:spacing w:line="264" w:lineRule="auto"/>
              <w:jc w:val="center"/>
              <w:rPr>
                <w:rFonts w:asciiTheme="minorHAnsi" w:hAnsiTheme="minorHAnsi"/>
                <w:szCs w:val="18"/>
              </w:rPr>
            </w:pPr>
            <w:r>
              <w:rPr>
                <w:rFonts w:asciiTheme="minorHAnsi" w:hAnsiTheme="minorHAnsi"/>
                <w:szCs w:val="18"/>
              </w:rPr>
              <w:t>Low</w:t>
            </w:r>
          </w:p>
        </w:tc>
        <w:tc>
          <w:tcPr>
            <w:tcW w:w="3832" w:type="dxa"/>
            <w:gridSpan w:val="3"/>
            <w:shd w:val="clear" w:color="auto" w:fill="FFFF66"/>
            <w:vAlign w:val="center"/>
          </w:tcPr>
          <w:p w:rsidR="00E04924" w:rsidRPr="00D04535" w:rsidRDefault="00E04924" w:rsidP="00E04924">
            <w:pPr>
              <w:pStyle w:val="StyleTabletextLeft"/>
              <w:spacing w:line="264" w:lineRule="auto"/>
              <w:jc w:val="center"/>
              <w:rPr>
                <w:rFonts w:asciiTheme="minorHAnsi" w:hAnsiTheme="minorHAnsi"/>
                <w:szCs w:val="18"/>
              </w:rPr>
            </w:pPr>
            <w:r>
              <w:rPr>
                <w:rFonts w:asciiTheme="minorHAnsi" w:hAnsiTheme="minorHAnsi"/>
                <w:szCs w:val="18"/>
              </w:rPr>
              <w:t>Low</w:t>
            </w:r>
          </w:p>
        </w:tc>
      </w:tr>
    </w:tbl>
    <w:p w:rsidR="00E04924" w:rsidRDefault="00E04924" w:rsidP="00E04924">
      <w:pPr>
        <w:suppressAutoHyphens w:val="0"/>
        <w:rPr>
          <w:rFonts w:ascii="Verdana" w:hAnsi="Verdana"/>
          <w:sz w:val="20"/>
        </w:rPr>
      </w:pPr>
    </w:p>
    <w:p w:rsidR="00D2060E" w:rsidRDefault="00B72167" w:rsidP="00FC1886">
      <w:pPr>
        <w:pStyle w:val="BodyText"/>
        <w:spacing w:after="0"/>
        <w:jc w:val="both"/>
        <w:rPr>
          <w:rFonts w:ascii="Verdana" w:hAnsi="Verdana"/>
          <w:b/>
          <w:sz w:val="20"/>
          <w:szCs w:val="20"/>
        </w:rPr>
      </w:pPr>
      <w:r>
        <w:rPr>
          <w:rFonts w:ascii="Verdana" w:hAnsi="Verdana"/>
          <w:b/>
          <w:sz w:val="20"/>
          <w:szCs w:val="20"/>
        </w:rPr>
        <w:t>6</w:t>
      </w:r>
      <w:r>
        <w:rPr>
          <w:rFonts w:ascii="Verdana" w:hAnsi="Verdana"/>
          <w:b/>
          <w:sz w:val="20"/>
          <w:szCs w:val="20"/>
        </w:rPr>
        <w:tab/>
      </w:r>
      <w:r w:rsidR="00D2060E">
        <w:rPr>
          <w:rFonts w:ascii="Verdana" w:hAnsi="Verdana"/>
          <w:b/>
          <w:sz w:val="20"/>
          <w:szCs w:val="20"/>
        </w:rPr>
        <w:t>REFERENCES</w:t>
      </w:r>
    </w:p>
    <w:p w:rsidR="00517394" w:rsidRDefault="00517394" w:rsidP="00113510">
      <w:pPr>
        <w:tabs>
          <w:tab w:val="left" w:pos="426"/>
          <w:tab w:val="left" w:pos="1701"/>
        </w:tabs>
        <w:autoSpaceDE w:val="0"/>
        <w:spacing w:before="120" w:after="120"/>
        <w:jc w:val="both"/>
        <w:rPr>
          <w:rFonts w:ascii="Verdana" w:hAnsi="Verdana"/>
          <w:color w:val="000000"/>
          <w:sz w:val="20"/>
          <w:szCs w:val="20"/>
        </w:rPr>
      </w:pPr>
      <w:r w:rsidRPr="009B5296">
        <w:rPr>
          <w:rFonts w:ascii="Verdana" w:hAnsi="Verdana"/>
          <w:sz w:val="20"/>
          <w:szCs w:val="20"/>
        </w:rPr>
        <w:t xml:space="preserve">ANDERSON, M.D. (2001). </w:t>
      </w:r>
      <w:r w:rsidRPr="003F7621">
        <w:rPr>
          <w:rFonts w:ascii="Verdana" w:hAnsi="Verdana"/>
          <w:iCs/>
          <w:sz w:val="20"/>
          <w:szCs w:val="20"/>
        </w:rPr>
        <w:t xml:space="preserve">The effectiveness of two different marking devices to reduce large terrestrial bird collisions with overhead electricity cables in the eastern </w:t>
      </w:r>
      <w:smartTag w:uri="urn:schemas-microsoft-com:office:smarttags" w:element="place">
        <w:smartTag w:uri="urn:schemas-microsoft-com:office:smarttags" w:element="City">
          <w:r w:rsidRPr="003F7621">
            <w:rPr>
              <w:rFonts w:ascii="Verdana" w:hAnsi="Verdana"/>
              <w:iCs/>
              <w:sz w:val="20"/>
              <w:szCs w:val="20"/>
            </w:rPr>
            <w:t>Karoo</w:t>
          </w:r>
        </w:smartTag>
        <w:r w:rsidRPr="003F7621">
          <w:rPr>
            <w:rFonts w:ascii="Verdana" w:hAnsi="Verdana"/>
            <w:iCs/>
            <w:sz w:val="20"/>
            <w:szCs w:val="20"/>
          </w:rPr>
          <w:t xml:space="preserve">, </w:t>
        </w:r>
        <w:smartTag w:uri="urn:schemas-microsoft-com:office:smarttags" w:element="country-region">
          <w:r w:rsidRPr="003F7621">
            <w:rPr>
              <w:rFonts w:ascii="Verdana" w:hAnsi="Verdana"/>
              <w:iCs/>
              <w:sz w:val="20"/>
              <w:szCs w:val="20"/>
            </w:rPr>
            <w:t>South Africa</w:t>
          </w:r>
        </w:smartTag>
      </w:smartTag>
      <w:r w:rsidRPr="003F7621">
        <w:rPr>
          <w:rFonts w:ascii="Verdana" w:hAnsi="Verdana"/>
          <w:sz w:val="20"/>
          <w:szCs w:val="20"/>
        </w:rPr>
        <w:t>.</w:t>
      </w:r>
      <w:r w:rsidRPr="009B5296">
        <w:rPr>
          <w:rFonts w:ascii="Verdana" w:hAnsi="Verdana"/>
          <w:sz w:val="20"/>
          <w:szCs w:val="20"/>
        </w:rPr>
        <w:t xml:space="preserve">  </w:t>
      </w:r>
      <w:proofErr w:type="gramStart"/>
      <w:smartTag w:uri="urn:schemas-microsoft-com:office:smarttags" w:element="place">
        <w:r w:rsidRPr="009B5296">
          <w:rPr>
            <w:rFonts w:ascii="Verdana" w:hAnsi="Verdana"/>
            <w:sz w:val="20"/>
            <w:szCs w:val="20"/>
          </w:rPr>
          <w:t>Karoo</w:t>
        </w:r>
      </w:smartTag>
      <w:r w:rsidRPr="009B5296">
        <w:rPr>
          <w:rFonts w:ascii="Verdana" w:hAnsi="Verdana"/>
          <w:sz w:val="20"/>
          <w:szCs w:val="20"/>
        </w:rPr>
        <w:t xml:space="preserve"> Large Terrestrial Bird </w:t>
      </w:r>
      <w:proofErr w:type="spellStart"/>
      <w:r w:rsidRPr="009B5296">
        <w:rPr>
          <w:rFonts w:ascii="Verdana" w:hAnsi="Verdana"/>
          <w:sz w:val="20"/>
          <w:szCs w:val="20"/>
        </w:rPr>
        <w:t>Powerline</w:t>
      </w:r>
      <w:proofErr w:type="spellEnd"/>
      <w:r w:rsidRPr="009B5296">
        <w:rPr>
          <w:rFonts w:ascii="Verdana" w:hAnsi="Verdana"/>
          <w:sz w:val="20"/>
          <w:szCs w:val="20"/>
        </w:rPr>
        <w:t xml:space="preserve"> Project.</w:t>
      </w:r>
      <w:proofErr w:type="gramEnd"/>
      <w:r w:rsidRPr="009B5296">
        <w:rPr>
          <w:rFonts w:ascii="Verdana" w:hAnsi="Verdana"/>
          <w:sz w:val="20"/>
          <w:szCs w:val="20"/>
        </w:rPr>
        <w:t xml:space="preserve">  Eskom Report No. 1.  </w:t>
      </w:r>
      <w:smartTag w:uri="urn:schemas-microsoft-com:office:smarttags" w:element="City">
        <w:r w:rsidRPr="009B5296">
          <w:rPr>
            <w:rFonts w:ascii="Verdana" w:hAnsi="Verdana"/>
            <w:color w:val="000000"/>
            <w:sz w:val="20"/>
            <w:szCs w:val="20"/>
          </w:rPr>
          <w:t>Kimberley</w:t>
        </w:r>
      </w:smartTag>
      <w:r w:rsidRPr="009B5296">
        <w:rPr>
          <w:rFonts w:ascii="Verdana" w:hAnsi="Verdana"/>
          <w:color w:val="000000"/>
          <w:sz w:val="20"/>
          <w:szCs w:val="20"/>
        </w:rPr>
        <w:t>: Directorate Conservation &amp; Environment (</w:t>
      </w:r>
      <w:smartTag w:uri="urn:schemas-microsoft-com:office:smarttags" w:element="place">
        <w:smartTag w:uri="urn:schemas-microsoft-com:office:smarttags" w:element="State">
          <w:r w:rsidRPr="009B5296">
            <w:rPr>
              <w:rFonts w:ascii="Verdana" w:hAnsi="Verdana"/>
              <w:color w:val="000000"/>
              <w:sz w:val="20"/>
              <w:szCs w:val="20"/>
            </w:rPr>
            <w:t>Northern Cape</w:t>
          </w:r>
        </w:smartTag>
      </w:smartTag>
      <w:r w:rsidRPr="009B5296">
        <w:rPr>
          <w:rFonts w:ascii="Verdana" w:hAnsi="Verdana"/>
          <w:color w:val="000000"/>
          <w:sz w:val="20"/>
          <w:szCs w:val="20"/>
        </w:rPr>
        <w:t xml:space="preserve">). </w:t>
      </w:r>
    </w:p>
    <w:p w:rsidR="00D2060E" w:rsidRDefault="00D2060E" w:rsidP="00113510">
      <w:pPr>
        <w:pStyle w:val="PlainText"/>
        <w:jc w:val="both"/>
        <w:rPr>
          <w:rFonts w:ascii="Verdana" w:hAnsi="Verdana" w:cs="Arial"/>
        </w:rPr>
      </w:pPr>
      <w:r>
        <w:rPr>
          <w:rFonts w:ascii="Verdana" w:hAnsi="Verdana" w:cs="Arial"/>
        </w:rPr>
        <w:t xml:space="preserve">BARNES, K.N. (ed.) 2000. </w:t>
      </w:r>
      <w:proofErr w:type="gramStart"/>
      <w:r>
        <w:rPr>
          <w:rFonts w:ascii="Verdana" w:hAnsi="Verdana" w:cs="Arial"/>
        </w:rPr>
        <w:t xml:space="preserve">The Eskom Red Data Book of Birds of </w:t>
      </w:r>
      <w:smartTag w:uri="urn:schemas-microsoft-com:office:smarttags" w:element="country-region">
        <w:r>
          <w:rPr>
            <w:rFonts w:ascii="Verdana" w:hAnsi="Verdana" w:cs="Arial"/>
          </w:rPr>
          <w:t>South Africa</w:t>
        </w:r>
      </w:smartTag>
      <w:r>
        <w:rPr>
          <w:rFonts w:ascii="Verdana" w:hAnsi="Verdana" w:cs="Arial"/>
        </w:rPr>
        <w:t xml:space="preserve">, </w:t>
      </w:r>
      <w:smartTag w:uri="urn:schemas-microsoft-com:office:smarttags" w:element="country-region">
        <w:r>
          <w:rPr>
            <w:rFonts w:ascii="Verdana" w:hAnsi="Verdana" w:cs="Arial"/>
          </w:rPr>
          <w:t>Lesotho</w:t>
        </w:r>
      </w:smartTag>
      <w:r>
        <w:rPr>
          <w:rFonts w:ascii="Verdana" w:hAnsi="Verdana" w:cs="Arial"/>
        </w:rPr>
        <w:t xml:space="preserve"> and </w:t>
      </w:r>
      <w:smartTag w:uri="urn:schemas-microsoft-com:office:smarttags" w:element="place">
        <w:smartTag w:uri="urn:schemas-microsoft-com:office:smarttags" w:element="country-region">
          <w:r>
            <w:rPr>
              <w:rFonts w:ascii="Verdana" w:hAnsi="Verdana" w:cs="Arial"/>
            </w:rPr>
            <w:t>Swaziland</w:t>
          </w:r>
        </w:smartTag>
      </w:smartTag>
      <w:r>
        <w:rPr>
          <w:rFonts w:ascii="Verdana" w:hAnsi="Verdana" w:cs="Arial"/>
        </w:rPr>
        <w:t>.</w:t>
      </w:r>
      <w:proofErr w:type="gramEnd"/>
      <w:r>
        <w:rPr>
          <w:rFonts w:ascii="Verdana" w:hAnsi="Verdana" w:cs="Arial"/>
        </w:rPr>
        <w:t xml:space="preserve"> </w:t>
      </w:r>
      <w:proofErr w:type="spellStart"/>
      <w:r>
        <w:rPr>
          <w:rFonts w:ascii="Verdana" w:hAnsi="Verdana" w:cs="Arial"/>
        </w:rPr>
        <w:t>BirdLife</w:t>
      </w:r>
      <w:proofErr w:type="spellEnd"/>
      <w:r>
        <w:rPr>
          <w:rFonts w:ascii="Verdana" w:hAnsi="Verdana" w:cs="Arial"/>
        </w:rPr>
        <w:t xml:space="preserve"> South Africa, </w:t>
      </w:r>
      <w:smartTag w:uri="urn:schemas-microsoft-com:office:smarttags" w:element="place">
        <w:smartTag w:uri="urn:schemas-microsoft-com:office:smarttags" w:element="City">
          <w:r>
            <w:rPr>
              <w:rFonts w:ascii="Verdana" w:hAnsi="Verdana" w:cs="Arial"/>
            </w:rPr>
            <w:t>Johannesburg</w:t>
          </w:r>
        </w:smartTag>
      </w:smartTag>
      <w:r>
        <w:rPr>
          <w:rFonts w:ascii="Verdana" w:hAnsi="Verdana" w:cs="Arial"/>
        </w:rPr>
        <w:t>.</w:t>
      </w:r>
    </w:p>
    <w:p w:rsidR="00673724" w:rsidRDefault="00673724" w:rsidP="00113510">
      <w:pPr>
        <w:pStyle w:val="PlainText"/>
        <w:jc w:val="both"/>
        <w:rPr>
          <w:rFonts w:ascii="Verdana" w:hAnsi="Verdana" w:cs="Arial"/>
        </w:rPr>
      </w:pPr>
    </w:p>
    <w:p w:rsidR="00673724" w:rsidRPr="00673724" w:rsidRDefault="00673724" w:rsidP="00673724">
      <w:pPr>
        <w:rPr>
          <w:rFonts w:ascii="Verdana" w:hAnsi="Verdana"/>
          <w:sz w:val="20"/>
          <w:szCs w:val="20"/>
        </w:rPr>
      </w:pPr>
      <w:r>
        <w:rPr>
          <w:rFonts w:ascii="Verdana" w:hAnsi="Verdana"/>
          <w:sz w:val="20"/>
          <w:szCs w:val="20"/>
        </w:rPr>
        <w:t>BARNES</w:t>
      </w:r>
      <w:r w:rsidRPr="00673724">
        <w:rPr>
          <w:rFonts w:ascii="Verdana" w:hAnsi="Verdana"/>
          <w:sz w:val="20"/>
          <w:szCs w:val="20"/>
        </w:rPr>
        <w:t xml:space="preserve">, K.N. (ed.) 1998. The Important Bird Areas of southern Africa. </w:t>
      </w:r>
      <w:proofErr w:type="spellStart"/>
      <w:r w:rsidRPr="00673724">
        <w:rPr>
          <w:rFonts w:ascii="Verdana" w:hAnsi="Verdana"/>
          <w:sz w:val="20"/>
          <w:szCs w:val="20"/>
        </w:rPr>
        <w:t>BirdLife</w:t>
      </w:r>
      <w:proofErr w:type="spellEnd"/>
      <w:r w:rsidRPr="00673724">
        <w:rPr>
          <w:rFonts w:ascii="Verdana" w:hAnsi="Verdana"/>
          <w:sz w:val="20"/>
          <w:szCs w:val="20"/>
        </w:rPr>
        <w:t xml:space="preserve"> South Africa: Johannesburg.</w:t>
      </w:r>
    </w:p>
    <w:p w:rsidR="00673724" w:rsidRDefault="00673724" w:rsidP="00113510">
      <w:pPr>
        <w:pStyle w:val="PlainText"/>
        <w:jc w:val="both"/>
        <w:rPr>
          <w:rFonts w:ascii="Verdana" w:hAnsi="Verdana" w:cs="Arial"/>
        </w:rPr>
      </w:pPr>
    </w:p>
    <w:p w:rsidR="00F66A17" w:rsidRPr="00F66A17" w:rsidRDefault="00F66A17" w:rsidP="00F66A17">
      <w:pPr>
        <w:suppressAutoHyphens w:val="0"/>
        <w:autoSpaceDE w:val="0"/>
        <w:autoSpaceDN w:val="0"/>
        <w:adjustRightInd w:val="0"/>
        <w:rPr>
          <w:rFonts w:ascii="Verdana" w:hAnsi="Verdana"/>
          <w:sz w:val="20"/>
          <w:szCs w:val="20"/>
        </w:rPr>
      </w:pPr>
      <w:hyperlink r:id="rId12" w:history="1">
        <w:r w:rsidRPr="00F66A17">
          <w:rPr>
            <w:rStyle w:val="Hyperlink"/>
            <w:rFonts w:ascii="Verdana" w:hAnsi="Verdana" w:cs="Arial"/>
            <w:sz w:val="20"/>
            <w:szCs w:val="20"/>
          </w:rPr>
          <w:t>http://birp.adu.org.za</w:t>
        </w:r>
      </w:hyperlink>
      <w:r w:rsidRPr="00F66A17">
        <w:rPr>
          <w:rFonts w:ascii="Verdana" w:hAnsi="Verdana" w:cs="Arial"/>
          <w:sz w:val="20"/>
          <w:szCs w:val="20"/>
        </w:rPr>
        <w:t xml:space="preserve"> Birds in Reserves Project. </w:t>
      </w:r>
      <w:proofErr w:type="gramStart"/>
      <w:r w:rsidRPr="00F66A17">
        <w:rPr>
          <w:rFonts w:ascii="Verdana" w:hAnsi="Verdana"/>
          <w:sz w:val="20"/>
          <w:szCs w:val="20"/>
        </w:rPr>
        <w:t xml:space="preserve">Accessed on </w:t>
      </w:r>
      <w:r w:rsidR="00F423A4">
        <w:rPr>
          <w:rFonts w:ascii="Verdana" w:hAnsi="Verdana"/>
          <w:sz w:val="20"/>
          <w:szCs w:val="20"/>
        </w:rPr>
        <w:t>16</w:t>
      </w:r>
      <w:r w:rsidRPr="00F66A17">
        <w:rPr>
          <w:rFonts w:ascii="Verdana" w:hAnsi="Verdana"/>
          <w:sz w:val="20"/>
          <w:szCs w:val="20"/>
        </w:rPr>
        <w:t xml:space="preserve"> </w:t>
      </w:r>
      <w:r w:rsidR="00F423A4">
        <w:rPr>
          <w:rFonts w:ascii="Verdana" w:hAnsi="Verdana"/>
          <w:sz w:val="20"/>
          <w:szCs w:val="20"/>
        </w:rPr>
        <w:t>May</w:t>
      </w:r>
      <w:r w:rsidRPr="00F66A17">
        <w:rPr>
          <w:rFonts w:ascii="Verdana" w:hAnsi="Verdana"/>
          <w:sz w:val="20"/>
          <w:szCs w:val="20"/>
        </w:rPr>
        <w:t xml:space="preserve"> 20</w:t>
      </w:r>
      <w:r w:rsidR="00F423A4">
        <w:rPr>
          <w:rFonts w:ascii="Verdana" w:hAnsi="Verdana"/>
          <w:sz w:val="20"/>
          <w:szCs w:val="20"/>
        </w:rPr>
        <w:t>10</w:t>
      </w:r>
      <w:r w:rsidRPr="00F66A17">
        <w:rPr>
          <w:rFonts w:ascii="Verdana" w:hAnsi="Verdana"/>
          <w:sz w:val="20"/>
          <w:szCs w:val="20"/>
        </w:rPr>
        <w:t>.</w:t>
      </w:r>
      <w:proofErr w:type="gramEnd"/>
    </w:p>
    <w:p w:rsidR="0003590E" w:rsidRPr="0003590E" w:rsidRDefault="0003590E">
      <w:pPr>
        <w:pStyle w:val="PlainText"/>
        <w:jc w:val="both"/>
        <w:rPr>
          <w:rFonts w:ascii="Verdana" w:hAnsi="Verdana" w:cs="Arial"/>
        </w:rPr>
      </w:pPr>
    </w:p>
    <w:p w:rsidR="00D2060E" w:rsidRDefault="00D2060E">
      <w:pPr>
        <w:jc w:val="both"/>
        <w:rPr>
          <w:rFonts w:ascii="Verdana" w:hAnsi="Verdana" w:cs="Arial"/>
          <w:sz w:val="20"/>
        </w:rPr>
      </w:pPr>
      <w:smartTag w:uri="urn:schemas-microsoft-com:office:smarttags" w:element="place">
        <w:r>
          <w:rPr>
            <w:rFonts w:ascii="Verdana" w:hAnsi="Verdana" w:cs="Arial"/>
            <w:sz w:val="20"/>
            <w:szCs w:val="20"/>
          </w:rPr>
          <w:t>HARRISON</w:t>
        </w:r>
      </w:smartTag>
      <w:r>
        <w:rPr>
          <w:rFonts w:ascii="Verdana" w:hAnsi="Verdana" w:cs="Arial"/>
          <w:sz w:val="20"/>
          <w:szCs w:val="20"/>
        </w:rPr>
        <w:t>, J.A., ALLAN</w:t>
      </w:r>
      <w:r>
        <w:rPr>
          <w:rFonts w:ascii="Verdana" w:hAnsi="Verdana" w:cs="Arial"/>
          <w:sz w:val="20"/>
        </w:rPr>
        <w:t>, D.G., UNDERHILL, L.G., HERREMANS, M., TREE, A.J., PARKER, V &amp; BROWN, C.J. (</w:t>
      </w:r>
      <w:proofErr w:type="spellStart"/>
      <w:proofErr w:type="gramStart"/>
      <w:r>
        <w:rPr>
          <w:rFonts w:ascii="Verdana" w:hAnsi="Verdana" w:cs="Arial"/>
          <w:sz w:val="20"/>
        </w:rPr>
        <w:t>eds</w:t>
      </w:r>
      <w:proofErr w:type="spellEnd"/>
      <w:proofErr w:type="gramEnd"/>
      <w:r>
        <w:rPr>
          <w:rFonts w:ascii="Verdana" w:hAnsi="Verdana" w:cs="Arial"/>
          <w:sz w:val="20"/>
        </w:rPr>
        <w:t xml:space="preserve">). 1997. The atlas of southern African birds. </w:t>
      </w:r>
      <w:proofErr w:type="spellStart"/>
      <w:proofErr w:type="gramStart"/>
      <w:r>
        <w:rPr>
          <w:rFonts w:ascii="Verdana" w:hAnsi="Verdana" w:cs="Arial"/>
          <w:sz w:val="20"/>
        </w:rPr>
        <w:t>Vol</w:t>
      </w:r>
      <w:proofErr w:type="spellEnd"/>
      <w:r>
        <w:rPr>
          <w:rFonts w:ascii="Verdana" w:hAnsi="Verdana" w:cs="Arial"/>
          <w:sz w:val="20"/>
        </w:rPr>
        <w:t xml:space="preserve"> 1 &amp; 2.</w:t>
      </w:r>
      <w:proofErr w:type="gramEnd"/>
      <w:r>
        <w:rPr>
          <w:rFonts w:ascii="Verdana" w:hAnsi="Verdana" w:cs="Arial"/>
          <w:sz w:val="20"/>
        </w:rPr>
        <w:t xml:space="preserve"> </w:t>
      </w:r>
      <w:proofErr w:type="spellStart"/>
      <w:r>
        <w:rPr>
          <w:rFonts w:ascii="Verdana" w:hAnsi="Verdana" w:cs="Arial"/>
          <w:sz w:val="20"/>
        </w:rPr>
        <w:t>BirdLife</w:t>
      </w:r>
      <w:proofErr w:type="spellEnd"/>
      <w:r>
        <w:rPr>
          <w:rFonts w:ascii="Verdana" w:hAnsi="Verdana" w:cs="Arial"/>
          <w:sz w:val="20"/>
        </w:rPr>
        <w:t xml:space="preserve"> South Africa, </w:t>
      </w:r>
      <w:smartTag w:uri="urn:schemas-microsoft-com:office:smarttags" w:element="City">
        <w:smartTag w:uri="urn:schemas-microsoft-com:office:smarttags" w:element="place">
          <w:r>
            <w:rPr>
              <w:rFonts w:ascii="Verdana" w:hAnsi="Verdana" w:cs="Arial"/>
              <w:sz w:val="20"/>
            </w:rPr>
            <w:t>Johannesburg</w:t>
          </w:r>
        </w:smartTag>
      </w:smartTag>
      <w:r>
        <w:rPr>
          <w:rFonts w:ascii="Verdana" w:hAnsi="Verdana" w:cs="Arial"/>
          <w:sz w:val="20"/>
        </w:rPr>
        <w:t>.</w:t>
      </w:r>
    </w:p>
    <w:p w:rsidR="00D2060E" w:rsidRDefault="00D2060E">
      <w:pPr>
        <w:jc w:val="both"/>
        <w:rPr>
          <w:rFonts w:ascii="Verdana" w:hAnsi="Verdana" w:cs="Arial"/>
          <w:sz w:val="20"/>
        </w:rPr>
      </w:pPr>
    </w:p>
    <w:p w:rsidR="00243B9B" w:rsidRDefault="00243B9B" w:rsidP="006A63D0">
      <w:pPr>
        <w:suppressAutoHyphens w:val="0"/>
        <w:autoSpaceDE w:val="0"/>
        <w:autoSpaceDN w:val="0"/>
        <w:adjustRightInd w:val="0"/>
        <w:rPr>
          <w:rFonts w:ascii="Verdana" w:hAnsi="Verdana"/>
          <w:sz w:val="20"/>
        </w:rPr>
      </w:pPr>
      <w:proofErr w:type="gramStart"/>
      <w:r w:rsidRPr="007A03F3">
        <w:rPr>
          <w:rFonts w:ascii="Verdana" w:hAnsi="Verdana"/>
          <w:bCs/>
          <w:sz w:val="20"/>
        </w:rPr>
        <w:t>HOCKEY P.A.R., DEAN W.R.J., AND RYAN P.G. 2005</w:t>
      </w:r>
      <w:r w:rsidRPr="007A03F3">
        <w:rPr>
          <w:rFonts w:ascii="Verdana" w:hAnsi="Verdana"/>
          <w:sz w:val="20"/>
        </w:rPr>
        <w:t>.</w:t>
      </w:r>
      <w:proofErr w:type="gramEnd"/>
      <w:r w:rsidRPr="007A03F3">
        <w:rPr>
          <w:rFonts w:ascii="Verdana" w:hAnsi="Verdana"/>
          <w:sz w:val="20"/>
        </w:rPr>
        <w:t xml:space="preserve"> Robert’s Birds of Southern Africa, seventh edition. </w:t>
      </w:r>
      <w:proofErr w:type="gramStart"/>
      <w:r w:rsidRPr="007A03F3">
        <w:rPr>
          <w:rFonts w:ascii="Verdana" w:hAnsi="Verdana"/>
          <w:sz w:val="20"/>
        </w:rPr>
        <w:t xml:space="preserve">Trustees of the John </w:t>
      </w:r>
      <w:proofErr w:type="spellStart"/>
      <w:r w:rsidRPr="007A03F3">
        <w:rPr>
          <w:rFonts w:ascii="Verdana" w:hAnsi="Verdana"/>
          <w:sz w:val="20"/>
        </w:rPr>
        <w:t>Voelcker</w:t>
      </w:r>
      <w:proofErr w:type="spellEnd"/>
      <w:r w:rsidRPr="007A03F3">
        <w:rPr>
          <w:rFonts w:ascii="Verdana" w:hAnsi="Verdana"/>
          <w:sz w:val="20"/>
        </w:rPr>
        <w:t xml:space="preserve"> Bird Book Fund, </w:t>
      </w:r>
      <w:smartTag w:uri="urn:schemas-microsoft-com:office:smarttags" w:element="place">
        <w:smartTag w:uri="urn:schemas-microsoft-com:office:smarttags" w:element="City">
          <w:r w:rsidRPr="007A03F3">
            <w:rPr>
              <w:rFonts w:ascii="Verdana" w:hAnsi="Verdana"/>
              <w:sz w:val="20"/>
            </w:rPr>
            <w:t>Cape Town</w:t>
          </w:r>
        </w:smartTag>
      </w:smartTag>
      <w:r w:rsidRPr="007A03F3">
        <w:rPr>
          <w:rFonts w:ascii="Verdana" w:hAnsi="Verdana"/>
          <w:sz w:val="20"/>
        </w:rPr>
        <w:t>.</w:t>
      </w:r>
      <w:proofErr w:type="gramEnd"/>
    </w:p>
    <w:p w:rsidR="006A63D0" w:rsidRDefault="006A63D0" w:rsidP="006A63D0">
      <w:pPr>
        <w:suppressAutoHyphens w:val="0"/>
        <w:autoSpaceDE w:val="0"/>
        <w:autoSpaceDN w:val="0"/>
        <w:adjustRightInd w:val="0"/>
        <w:rPr>
          <w:rFonts w:ascii="Verdana" w:hAnsi="Verdana"/>
          <w:sz w:val="20"/>
        </w:rPr>
      </w:pPr>
    </w:p>
    <w:p w:rsidR="007B1B74" w:rsidRDefault="007B1B74" w:rsidP="006A63D0">
      <w:pPr>
        <w:suppressAutoHyphens w:val="0"/>
        <w:autoSpaceDE w:val="0"/>
        <w:autoSpaceDN w:val="0"/>
        <w:adjustRightInd w:val="0"/>
        <w:rPr>
          <w:rFonts w:ascii="Verdana" w:hAnsi="Verdana"/>
          <w:sz w:val="20"/>
          <w:szCs w:val="20"/>
        </w:rPr>
      </w:pPr>
      <w:hyperlink r:id="rId13" w:history="1">
        <w:r w:rsidRPr="004D78E7">
          <w:rPr>
            <w:rStyle w:val="Hyperlink"/>
            <w:rFonts w:ascii="Verdana" w:hAnsi="Verdana"/>
            <w:sz w:val="20"/>
          </w:rPr>
          <w:t>http://sabap2.adu.org.za</w:t>
        </w:r>
      </w:hyperlink>
      <w:r w:rsidRPr="004D78E7">
        <w:rPr>
          <w:rFonts w:ascii="Verdana" w:hAnsi="Verdana"/>
          <w:sz w:val="20"/>
        </w:rPr>
        <w:t xml:space="preserve">. </w:t>
      </w:r>
      <w:proofErr w:type="gramStart"/>
      <w:r w:rsidRPr="004D78E7">
        <w:rPr>
          <w:rFonts w:ascii="Verdana" w:hAnsi="Verdana"/>
          <w:sz w:val="20"/>
        </w:rPr>
        <w:t>Southern African Bird Atlas Project 2.</w:t>
      </w:r>
      <w:proofErr w:type="gramEnd"/>
      <w:r w:rsidRPr="004D78E7">
        <w:rPr>
          <w:rFonts w:ascii="Verdana" w:hAnsi="Verdana"/>
          <w:sz w:val="20"/>
        </w:rPr>
        <w:t xml:space="preserve"> Accessed on </w:t>
      </w:r>
      <w:r w:rsidR="00815ECC">
        <w:rPr>
          <w:rFonts w:ascii="Verdana" w:hAnsi="Verdana"/>
          <w:sz w:val="20"/>
        </w:rPr>
        <w:t>2</w:t>
      </w:r>
      <w:r>
        <w:rPr>
          <w:rFonts w:ascii="Verdana" w:hAnsi="Verdana"/>
          <w:sz w:val="20"/>
        </w:rPr>
        <w:t xml:space="preserve"> - </w:t>
      </w:r>
      <w:proofErr w:type="gramStart"/>
      <w:r w:rsidR="00815ECC">
        <w:rPr>
          <w:rFonts w:ascii="Verdana" w:hAnsi="Verdana"/>
          <w:sz w:val="20"/>
        </w:rPr>
        <w:t>7</w:t>
      </w:r>
      <w:r w:rsidRPr="004D78E7">
        <w:rPr>
          <w:rFonts w:ascii="Verdana" w:hAnsi="Verdana"/>
          <w:sz w:val="20"/>
        </w:rPr>
        <w:t xml:space="preserve"> </w:t>
      </w:r>
      <w:r>
        <w:rPr>
          <w:rFonts w:ascii="Verdana" w:hAnsi="Verdana"/>
          <w:sz w:val="20"/>
        </w:rPr>
        <w:t xml:space="preserve"> </w:t>
      </w:r>
      <w:r w:rsidR="00815ECC">
        <w:rPr>
          <w:rFonts w:ascii="Verdana" w:hAnsi="Verdana"/>
          <w:sz w:val="20"/>
        </w:rPr>
        <w:t>September</w:t>
      </w:r>
      <w:proofErr w:type="gramEnd"/>
      <w:r w:rsidR="00815ECC">
        <w:rPr>
          <w:rFonts w:ascii="Verdana" w:hAnsi="Verdana"/>
          <w:sz w:val="20"/>
        </w:rPr>
        <w:t xml:space="preserve"> </w:t>
      </w:r>
      <w:r w:rsidRPr="004D78E7">
        <w:rPr>
          <w:rFonts w:ascii="Verdana" w:hAnsi="Verdana"/>
          <w:sz w:val="20"/>
        </w:rPr>
        <w:t xml:space="preserve"> 20</w:t>
      </w:r>
      <w:r w:rsidR="001D781E">
        <w:rPr>
          <w:rFonts w:ascii="Verdana" w:hAnsi="Verdana"/>
          <w:sz w:val="20"/>
        </w:rPr>
        <w:t>10</w:t>
      </w:r>
      <w:r w:rsidRPr="004D78E7">
        <w:rPr>
          <w:rFonts w:ascii="Verdana" w:hAnsi="Verdana"/>
          <w:sz w:val="20"/>
        </w:rPr>
        <w:t>.</w:t>
      </w:r>
    </w:p>
    <w:p w:rsidR="007B1B74" w:rsidRDefault="007B1B74" w:rsidP="006A63D0">
      <w:pPr>
        <w:suppressAutoHyphens w:val="0"/>
        <w:autoSpaceDE w:val="0"/>
        <w:autoSpaceDN w:val="0"/>
        <w:adjustRightInd w:val="0"/>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proofErr w:type="gramStart"/>
      <w:smartTag w:uri="urn:schemas-microsoft-com:office:smarttags" w:element="City">
        <w:smartTag w:uri="urn:schemas-microsoft-com:office:smarttags" w:element="place">
          <w:r w:rsidRPr="009B5296">
            <w:rPr>
              <w:rFonts w:ascii="Verdana" w:hAnsi="Verdana"/>
              <w:sz w:val="20"/>
              <w:szCs w:val="20"/>
            </w:rPr>
            <w:t>HOBBS</w:t>
          </w:r>
        </w:smartTag>
      </w:smartTag>
      <w:r w:rsidRPr="009B5296">
        <w:rPr>
          <w:rFonts w:ascii="Verdana" w:hAnsi="Verdana"/>
          <w:sz w:val="20"/>
          <w:szCs w:val="20"/>
        </w:rPr>
        <w:t>, J.C.A. &amp; LEDGER J.A. 1986A.</w:t>
      </w:r>
      <w:proofErr w:type="gramEnd"/>
      <w:r w:rsidRPr="009B5296">
        <w:rPr>
          <w:rFonts w:ascii="Verdana" w:hAnsi="Verdana"/>
          <w:sz w:val="20"/>
          <w:szCs w:val="20"/>
        </w:rPr>
        <w:t xml:space="preserve"> </w:t>
      </w:r>
      <w:proofErr w:type="gramStart"/>
      <w:r w:rsidRPr="0070270E">
        <w:rPr>
          <w:rFonts w:ascii="Verdana" w:hAnsi="Verdana"/>
          <w:iCs/>
          <w:sz w:val="20"/>
          <w:szCs w:val="20"/>
        </w:rPr>
        <w:t xml:space="preserve">The Environmental Impact of Linear Developments; </w:t>
      </w:r>
      <w:proofErr w:type="spellStart"/>
      <w:r w:rsidRPr="0070270E">
        <w:rPr>
          <w:rFonts w:ascii="Verdana" w:hAnsi="Verdana"/>
          <w:iCs/>
          <w:sz w:val="20"/>
          <w:szCs w:val="20"/>
        </w:rPr>
        <w:t>Powerlines</w:t>
      </w:r>
      <w:proofErr w:type="spellEnd"/>
      <w:r w:rsidRPr="0070270E">
        <w:rPr>
          <w:rFonts w:ascii="Verdana" w:hAnsi="Verdana"/>
          <w:iCs/>
          <w:sz w:val="20"/>
          <w:szCs w:val="20"/>
        </w:rPr>
        <w:t xml:space="preserve"> and Avifauna</w:t>
      </w:r>
      <w:r w:rsidRPr="009B5296">
        <w:rPr>
          <w:rFonts w:ascii="Verdana" w:hAnsi="Verdana"/>
          <w:sz w:val="20"/>
          <w:szCs w:val="20"/>
        </w:rPr>
        <w:t>.</w:t>
      </w:r>
      <w:proofErr w:type="gramEnd"/>
      <w:r w:rsidRPr="009B5296">
        <w:rPr>
          <w:rFonts w:ascii="Verdana" w:hAnsi="Verdana"/>
          <w:sz w:val="20"/>
          <w:szCs w:val="20"/>
        </w:rPr>
        <w:t xml:space="preserve">  Paper presented at the Third International Conference on Environmental Quality and Ecosystem Stability</w:t>
      </w:r>
      <w:proofErr w:type="gramStart"/>
      <w:r w:rsidRPr="009B5296">
        <w:rPr>
          <w:rFonts w:ascii="Verdana" w:hAnsi="Verdana"/>
          <w:sz w:val="20"/>
          <w:szCs w:val="20"/>
        </w:rPr>
        <w:t xml:space="preserve">,  </w:t>
      </w:r>
      <w:smartTag w:uri="urn:schemas-microsoft-com:office:smarttags" w:element="place">
        <w:smartTag w:uri="urn:schemas-microsoft-com:office:smarttags" w:element="country-region">
          <w:r w:rsidRPr="009B5296">
            <w:rPr>
              <w:rFonts w:ascii="Verdana" w:hAnsi="Verdana"/>
              <w:sz w:val="20"/>
              <w:szCs w:val="20"/>
            </w:rPr>
            <w:t>Israel</w:t>
          </w:r>
        </w:smartTag>
      </w:smartTag>
      <w:proofErr w:type="gramEnd"/>
      <w:r w:rsidRPr="009B5296">
        <w:rPr>
          <w:rFonts w:ascii="Verdana" w:hAnsi="Verdana"/>
          <w:sz w:val="20"/>
          <w:szCs w:val="20"/>
        </w:rPr>
        <w:t>.</w:t>
      </w:r>
    </w:p>
    <w:p w:rsidR="0070270E" w:rsidRPr="009B5296"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proofErr w:type="gramStart"/>
      <w:smartTag w:uri="urn:schemas-microsoft-com:office:smarttags" w:element="City">
        <w:smartTag w:uri="urn:schemas-microsoft-com:office:smarttags" w:element="place">
          <w:r w:rsidRPr="009B5296">
            <w:rPr>
              <w:rFonts w:ascii="Verdana" w:hAnsi="Verdana"/>
              <w:sz w:val="20"/>
              <w:szCs w:val="20"/>
            </w:rPr>
            <w:t>HOBBS</w:t>
          </w:r>
        </w:smartTag>
      </w:smartTag>
      <w:r w:rsidRPr="009B5296">
        <w:rPr>
          <w:rFonts w:ascii="Verdana" w:hAnsi="Verdana"/>
          <w:sz w:val="20"/>
          <w:szCs w:val="20"/>
        </w:rPr>
        <w:t>, J.C.A. &amp; LEDGER J.A. 1986B.</w:t>
      </w:r>
      <w:proofErr w:type="gramEnd"/>
      <w:r w:rsidRPr="009B5296">
        <w:rPr>
          <w:rFonts w:ascii="Verdana" w:hAnsi="Verdana"/>
          <w:sz w:val="20"/>
          <w:szCs w:val="20"/>
        </w:rPr>
        <w:t xml:space="preserve"> </w:t>
      </w:r>
      <w:proofErr w:type="spellStart"/>
      <w:proofErr w:type="gramStart"/>
      <w:r w:rsidRPr="0070270E">
        <w:rPr>
          <w:rFonts w:ascii="Verdana" w:hAnsi="Verdana"/>
          <w:iCs/>
          <w:sz w:val="20"/>
          <w:szCs w:val="20"/>
        </w:rPr>
        <w:t>Powerlines</w:t>
      </w:r>
      <w:proofErr w:type="spellEnd"/>
      <w:r w:rsidRPr="0070270E">
        <w:rPr>
          <w:rFonts w:ascii="Verdana" w:hAnsi="Verdana"/>
          <w:iCs/>
          <w:sz w:val="20"/>
          <w:szCs w:val="20"/>
        </w:rPr>
        <w:t>, Birdlife and the Golden Mean</w:t>
      </w:r>
      <w:r w:rsidRPr="009B5296">
        <w:rPr>
          <w:rFonts w:ascii="Verdana" w:hAnsi="Verdana"/>
          <w:i/>
          <w:iCs/>
          <w:sz w:val="20"/>
          <w:szCs w:val="20"/>
        </w:rPr>
        <w:t>.</w:t>
      </w:r>
      <w:proofErr w:type="gramEnd"/>
      <w:r w:rsidRPr="009B5296">
        <w:rPr>
          <w:rFonts w:ascii="Verdana" w:hAnsi="Verdana"/>
          <w:i/>
          <w:iCs/>
          <w:sz w:val="20"/>
          <w:szCs w:val="20"/>
        </w:rPr>
        <w:t xml:space="preserve"> </w:t>
      </w:r>
      <w:r w:rsidRPr="009B5296">
        <w:rPr>
          <w:rFonts w:ascii="Verdana" w:hAnsi="Verdana"/>
          <w:sz w:val="20"/>
          <w:szCs w:val="20"/>
        </w:rPr>
        <w:t xml:space="preserve"> Fauna and Flora 44:23-27.</w:t>
      </w:r>
    </w:p>
    <w:p w:rsidR="0070270E" w:rsidRPr="009B5296"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r w:rsidRPr="009B5296">
        <w:rPr>
          <w:rFonts w:ascii="Verdana" w:hAnsi="Verdana"/>
          <w:sz w:val="20"/>
          <w:szCs w:val="20"/>
        </w:rPr>
        <w:t xml:space="preserve">KRUGER, R.  &amp; VAN ROOYEN, C.S.  1998. </w:t>
      </w:r>
      <w:r w:rsidRPr="0070270E">
        <w:rPr>
          <w:rFonts w:ascii="Verdana" w:hAnsi="Verdana"/>
          <w:iCs/>
          <w:sz w:val="20"/>
          <w:szCs w:val="20"/>
        </w:rPr>
        <w:t xml:space="preserve">Evaluating the risk that existing </w:t>
      </w:r>
      <w:proofErr w:type="spellStart"/>
      <w:r w:rsidRPr="0070270E">
        <w:rPr>
          <w:rFonts w:ascii="Verdana" w:hAnsi="Verdana"/>
          <w:iCs/>
          <w:sz w:val="20"/>
          <w:szCs w:val="20"/>
        </w:rPr>
        <w:t>powerlines</w:t>
      </w:r>
      <w:proofErr w:type="spellEnd"/>
      <w:r w:rsidRPr="0070270E">
        <w:rPr>
          <w:rFonts w:ascii="Verdana" w:hAnsi="Verdana"/>
          <w:iCs/>
          <w:sz w:val="20"/>
          <w:szCs w:val="20"/>
        </w:rPr>
        <w:t xml:space="preserve"> pose to large raptors by using risk assessment methodology: the Molopo Case Study</w:t>
      </w:r>
      <w:r w:rsidRPr="009B5296">
        <w:rPr>
          <w:rFonts w:ascii="Verdana" w:hAnsi="Verdana"/>
          <w:i/>
          <w:iCs/>
          <w:sz w:val="20"/>
          <w:szCs w:val="20"/>
        </w:rPr>
        <w:t>.</w:t>
      </w:r>
      <w:r w:rsidRPr="009B5296">
        <w:rPr>
          <w:rFonts w:ascii="Verdana" w:hAnsi="Verdana"/>
          <w:sz w:val="20"/>
          <w:szCs w:val="20"/>
        </w:rPr>
        <w:t xml:space="preserve">  Paper presented at the 5</w:t>
      </w:r>
      <w:r w:rsidRPr="009B5296">
        <w:rPr>
          <w:rFonts w:ascii="Verdana" w:hAnsi="Verdana"/>
          <w:sz w:val="20"/>
          <w:szCs w:val="20"/>
          <w:vertAlign w:val="superscript"/>
        </w:rPr>
        <w:t>th</w:t>
      </w:r>
      <w:r w:rsidRPr="009B5296">
        <w:rPr>
          <w:rFonts w:ascii="Verdana" w:hAnsi="Verdana"/>
          <w:sz w:val="20"/>
          <w:szCs w:val="20"/>
        </w:rPr>
        <w:t xml:space="preserve"> World Conference on Birds of Prey and Owls: 4 - 8 August 1998. </w:t>
      </w:r>
      <w:proofErr w:type="spellStart"/>
      <w:r w:rsidRPr="009B5296">
        <w:rPr>
          <w:rFonts w:ascii="Verdana" w:hAnsi="Verdana"/>
          <w:sz w:val="20"/>
          <w:szCs w:val="20"/>
        </w:rPr>
        <w:t>Midrand</w:t>
      </w:r>
      <w:proofErr w:type="spellEnd"/>
      <w:r w:rsidRPr="009B5296">
        <w:rPr>
          <w:rFonts w:ascii="Verdana" w:hAnsi="Verdana"/>
          <w:sz w:val="20"/>
          <w:szCs w:val="20"/>
        </w:rPr>
        <w:t xml:space="preserve">, </w:t>
      </w:r>
      <w:smartTag w:uri="urn:schemas-microsoft-com:office:smarttags" w:element="place">
        <w:smartTag w:uri="urn:schemas-microsoft-com:office:smarttags" w:element="country-region">
          <w:r w:rsidRPr="009B5296">
            <w:rPr>
              <w:rFonts w:ascii="Verdana" w:hAnsi="Verdana"/>
              <w:sz w:val="20"/>
              <w:szCs w:val="20"/>
            </w:rPr>
            <w:t>South Africa</w:t>
          </w:r>
        </w:smartTag>
      </w:smartTag>
      <w:r w:rsidRPr="009B5296">
        <w:rPr>
          <w:rFonts w:ascii="Verdana" w:hAnsi="Verdana"/>
          <w:sz w:val="20"/>
          <w:szCs w:val="20"/>
        </w:rPr>
        <w:t>.</w:t>
      </w:r>
    </w:p>
    <w:p w:rsidR="0070270E" w:rsidRPr="009B5296"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r w:rsidRPr="009B5296">
        <w:rPr>
          <w:rFonts w:ascii="Verdana" w:hAnsi="Verdana"/>
          <w:sz w:val="20"/>
          <w:szCs w:val="20"/>
        </w:rPr>
        <w:lastRenderedPageBreak/>
        <w:t xml:space="preserve">KRUGER, R. 1999. </w:t>
      </w:r>
      <w:proofErr w:type="gramStart"/>
      <w:r w:rsidRPr="0070270E">
        <w:rPr>
          <w:rFonts w:ascii="Verdana" w:hAnsi="Verdana"/>
          <w:iCs/>
          <w:sz w:val="20"/>
          <w:szCs w:val="20"/>
        </w:rPr>
        <w:t xml:space="preserve">Towards solving raptor electrocutions on Eskom Distribution Structures in </w:t>
      </w:r>
      <w:smartTag w:uri="urn:schemas-microsoft-com:office:smarttags" w:element="country-region">
        <w:smartTag w:uri="urn:schemas-microsoft-com:office:smarttags" w:element="place">
          <w:r w:rsidRPr="0070270E">
            <w:rPr>
              <w:rFonts w:ascii="Verdana" w:hAnsi="Verdana"/>
              <w:iCs/>
              <w:sz w:val="20"/>
              <w:szCs w:val="20"/>
            </w:rPr>
            <w:t>South Africa</w:t>
          </w:r>
        </w:smartTag>
      </w:smartTag>
      <w:r w:rsidRPr="0070270E">
        <w:rPr>
          <w:rFonts w:ascii="Verdana" w:hAnsi="Verdana"/>
          <w:sz w:val="20"/>
          <w:szCs w:val="20"/>
        </w:rPr>
        <w:t>.</w:t>
      </w:r>
      <w:proofErr w:type="gramEnd"/>
      <w:r w:rsidRPr="009B5296">
        <w:rPr>
          <w:rFonts w:ascii="Verdana" w:hAnsi="Verdana"/>
          <w:sz w:val="20"/>
          <w:szCs w:val="20"/>
        </w:rPr>
        <w:t xml:space="preserve"> </w:t>
      </w:r>
      <w:proofErr w:type="gramStart"/>
      <w:r w:rsidRPr="009B5296">
        <w:rPr>
          <w:rFonts w:ascii="Verdana" w:hAnsi="Verdana"/>
          <w:sz w:val="20"/>
          <w:szCs w:val="20"/>
        </w:rPr>
        <w:t>M. Phil. Unpublished mini-thesis.</w:t>
      </w:r>
      <w:proofErr w:type="gramEnd"/>
      <w:r w:rsidRPr="009B5296">
        <w:rPr>
          <w:rFonts w:ascii="Verdana" w:hAnsi="Verdana"/>
          <w:sz w:val="20"/>
          <w:szCs w:val="20"/>
        </w:rPr>
        <w:t xml:space="preserve"> </w:t>
      </w:r>
      <w:smartTag w:uri="urn:schemas-microsoft-com:office:smarttags" w:element="City">
        <w:r w:rsidRPr="009B5296">
          <w:rPr>
            <w:rFonts w:ascii="Verdana" w:hAnsi="Verdana"/>
            <w:sz w:val="20"/>
            <w:szCs w:val="20"/>
          </w:rPr>
          <w:t>Bloemfontein</w:t>
        </w:r>
      </w:smartTag>
      <w:r w:rsidRPr="009B5296">
        <w:rPr>
          <w:rFonts w:ascii="Verdana" w:hAnsi="Verdana"/>
          <w:sz w:val="20"/>
          <w:szCs w:val="20"/>
        </w:rPr>
        <w:t xml:space="preserve">: University of the </w:t>
      </w:r>
      <w:smartTag w:uri="urn:schemas-microsoft-com:office:smarttags" w:element="place">
        <w:smartTag w:uri="urn:schemas-microsoft-com:office:smarttags" w:element="State">
          <w:r w:rsidRPr="009B5296">
            <w:rPr>
              <w:rFonts w:ascii="Verdana" w:hAnsi="Verdana"/>
              <w:sz w:val="20"/>
              <w:szCs w:val="20"/>
            </w:rPr>
            <w:t>Orange Free State</w:t>
          </w:r>
        </w:smartTag>
      </w:smartTag>
      <w:r w:rsidRPr="009B5296">
        <w:rPr>
          <w:rFonts w:ascii="Verdana" w:hAnsi="Verdana"/>
          <w:sz w:val="20"/>
          <w:szCs w:val="20"/>
        </w:rPr>
        <w:t>.</w:t>
      </w:r>
    </w:p>
    <w:p w:rsidR="0070270E" w:rsidRDefault="0070270E" w:rsidP="0070270E">
      <w:pPr>
        <w:tabs>
          <w:tab w:val="left" w:pos="426"/>
          <w:tab w:val="left" w:pos="1701"/>
        </w:tabs>
        <w:autoSpaceDE w:val="0"/>
        <w:spacing w:before="120" w:after="120"/>
        <w:jc w:val="both"/>
        <w:rPr>
          <w:rFonts w:ascii="Verdana" w:hAnsi="Verdana"/>
          <w:sz w:val="20"/>
          <w:szCs w:val="20"/>
        </w:rPr>
      </w:pPr>
      <w:r w:rsidRPr="009B5296">
        <w:rPr>
          <w:rFonts w:ascii="Verdana" w:hAnsi="Verdana"/>
          <w:sz w:val="20"/>
          <w:szCs w:val="20"/>
        </w:rPr>
        <w:t xml:space="preserve">  </w:t>
      </w:r>
    </w:p>
    <w:p w:rsidR="0070270E" w:rsidRDefault="0070270E" w:rsidP="0070270E">
      <w:pPr>
        <w:tabs>
          <w:tab w:val="left" w:pos="426"/>
          <w:tab w:val="left" w:pos="1701"/>
        </w:tabs>
        <w:autoSpaceDE w:val="0"/>
        <w:spacing w:before="120" w:after="120"/>
        <w:jc w:val="both"/>
        <w:rPr>
          <w:rFonts w:ascii="Verdana" w:hAnsi="Verdana"/>
          <w:sz w:val="20"/>
          <w:szCs w:val="20"/>
        </w:rPr>
      </w:pPr>
      <w:proofErr w:type="gramStart"/>
      <w:r w:rsidRPr="009B5296">
        <w:rPr>
          <w:rFonts w:ascii="Verdana" w:hAnsi="Verdana"/>
          <w:sz w:val="20"/>
          <w:szCs w:val="20"/>
        </w:rPr>
        <w:t>LEDGER, J. 1983.</w:t>
      </w:r>
      <w:proofErr w:type="gramEnd"/>
      <w:r w:rsidRPr="009B5296">
        <w:rPr>
          <w:rFonts w:ascii="Verdana" w:hAnsi="Verdana"/>
          <w:sz w:val="20"/>
          <w:szCs w:val="20"/>
        </w:rPr>
        <w:t xml:space="preserve"> </w:t>
      </w:r>
      <w:proofErr w:type="gramStart"/>
      <w:r w:rsidRPr="0070270E">
        <w:rPr>
          <w:rFonts w:ascii="Verdana" w:hAnsi="Verdana"/>
          <w:iCs/>
          <w:sz w:val="20"/>
          <w:szCs w:val="20"/>
        </w:rPr>
        <w:t>Guidelines for Dealing with Bird Problems of Transmission Lines and Towers</w:t>
      </w:r>
      <w:r w:rsidRPr="009B5296">
        <w:rPr>
          <w:rFonts w:ascii="Verdana" w:hAnsi="Verdana"/>
          <w:i/>
          <w:iCs/>
          <w:sz w:val="20"/>
          <w:szCs w:val="20"/>
        </w:rPr>
        <w:t>.</w:t>
      </w:r>
      <w:proofErr w:type="gramEnd"/>
      <w:r w:rsidRPr="009B5296">
        <w:rPr>
          <w:rFonts w:ascii="Verdana" w:hAnsi="Verdana"/>
          <w:sz w:val="20"/>
          <w:szCs w:val="20"/>
        </w:rPr>
        <w:t xml:space="preserve"> </w:t>
      </w:r>
      <w:proofErr w:type="gramStart"/>
      <w:r w:rsidRPr="009B5296">
        <w:rPr>
          <w:rFonts w:ascii="Verdana" w:hAnsi="Verdana"/>
          <w:sz w:val="20"/>
          <w:szCs w:val="20"/>
        </w:rPr>
        <w:t>Technical Note TRR/N83/005.</w:t>
      </w:r>
      <w:proofErr w:type="gramEnd"/>
      <w:r w:rsidRPr="009B5296">
        <w:rPr>
          <w:rFonts w:ascii="Verdana" w:hAnsi="Verdana"/>
          <w:sz w:val="20"/>
          <w:szCs w:val="20"/>
        </w:rPr>
        <w:t xml:space="preserve"> </w:t>
      </w:r>
      <w:smartTag w:uri="urn:schemas-microsoft-com:office:smarttags" w:element="place">
        <w:smartTag w:uri="urn:schemas-microsoft-com:office:smarttags" w:element="City">
          <w:r w:rsidRPr="009B5296">
            <w:rPr>
              <w:rFonts w:ascii="Verdana" w:hAnsi="Verdana"/>
              <w:sz w:val="20"/>
              <w:szCs w:val="20"/>
            </w:rPr>
            <w:t>Johannesburg</w:t>
          </w:r>
        </w:smartTag>
      </w:smartTag>
      <w:r w:rsidRPr="009B5296">
        <w:rPr>
          <w:rFonts w:ascii="Verdana" w:hAnsi="Verdana"/>
          <w:sz w:val="20"/>
          <w:szCs w:val="20"/>
        </w:rPr>
        <w:t xml:space="preserve">: </w:t>
      </w:r>
      <w:proofErr w:type="spellStart"/>
      <w:r w:rsidRPr="009B5296">
        <w:rPr>
          <w:rFonts w:ascii="Verdana" w:hAnsi="Verdana"/>
          <w:sz w:val="20"/>
          <w:szCs w:val="20"/>
        </w:rPr>
        <w:t>Escom</w:t>
      </w:r>
      <w:proofErr w:type="spellEnd"/>
      <w:r w:rsidRPr="009B5296">
        <w:rPr>
          <w:rFonts w:ascii="Verdana" w:hAnsi="Verdana"/>
          <w:sz w:val="20"/>
          <w:szCs w:val="20"/>
        </w:rPr>
        <w:t xml:space="preserve"> Test and Research Division.</w:t>
      </w:r>
    </w:p>
    <w:p w:rsidR="0070270E" w:rsidRPr="009B5296"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proofErr w:type="gramStart"/>
      <w:r w:rsidRPr="009B5296">
        <w:rPr>
          <w:rFonts w:ascii="Verdana" w:hAnsi="Verdana"/>
          <w:sz w:val="20"/>
          <w:szCs w:val="20"/>
        </w:rPr>
        <w:t>LEDGER, J.A. 1984.</w:t>
      </w:r>
      <w:proofErr w:type="gramEnd"/>
      <w:r w:rsidRPr="009B5296">
        <w:rPr>
          <w:rFonts w:ascii="Verdana" w:hAnsi="Verdana"/>
          <w:sz w:val="20"/>
          <w:szCs w:val="20"/>
        </w:rPr>
        <w:t xml:space="preserve"> </w:t>
      </w:r>
      <w:proofErr w:type="gramStart"/>
      <w:r w:rsidRPr="009B5296">
        <w:rPr>
          <w:rFonts w:ascii="Verdana" w:hAnsi="Verdana"/>
          <w:sz w:val="20"/>
          <w:szCs w:val="20"/>
        </w:rPr>
        <w:t>Engineering</w:t>
      </w:r>
      <w:r w:rsidRPr="009B5296">
        <w:rPr>
          <w:rFonts w:ascii="Verdana" w:hAnsi="Verdana"/>
          <w:iCs/>
          <w:sz w:val="20"/>
          <w:szCs w:val="20"/>
        </w:rPr>
        <w:t xml:space="preserve"> Solutions to the Problem of Vulture Electrocutions on </w:t>
      </w:r>
      <w:smartTag w:uri="urn:schemas-microsoft-com:office:smarttags" w:element="place">
        <w:smartTag w:uri="urn:schemas-microsoft-com:office:smarttags" w:element="PlaceName">
          <w:r w:rsidRPr="009B5296">
            <w:rPr>
              <w:rFonts w:ascii="Verdana" w:hAnsi="Verdana"/>
              <w:iCs/>
              <w:sz w:val="20"/>
              <w:szCs w:val="20"/>
            </w:rPr>
            <w:t>Electricity</w:t>
          </w:r>
        </w:smartTag>
        <w:r w:rsidRPr="009B5296">
          <w:rPr>
            <w:rFonts w:ascii="Verdana" w:hAnsi="Verdana"/>
            <w:iCs/>
            <w:sz w:val="20"/>
            <w:szCs w:val="20"/>
          </w:rPr>
          <w:t xml:space="preserve"> </w:t>
        </w:r>
        <w:smartTag w:uri="urn:schemas-microsoft-com:office:smarttags" w:element="PlaceType">
          <w:r w:rsidRPr="009B5296">
            <w:rPr>
              <w:rFonts w:ascii="Verdana" w:hAnsi="Verdana"/>
              <w:iCs/>
              <w:sz w:val="20"/>
              <w:szCs w:val="20"/>
            </w:rPr>
            <w:t>Towers</w:t>
          </w:r>
        </w:smartTag>
      </w:smartTag>
      <w:r w:rsidRPr="009B5296">
        <w:rPr>
          <w:rFonts w:ascii="Verdana" w:hAnsi="Verdana"/>
          <w:iCs/>
          <w:sz w:val="20"/>
          <w:szCs w:val="20"/>
        </w:rPr>
        <w:t>.</w:t>
      </w:r>
      <w:proofErr w:type="gramEnd"/>
      <w:r w:rsidRPr="009B5296">
        <w:rPr>
          <w:rFonts w:ascii="Verdana" w:hAnsi="Verdana"/>
          <w:sz w:val="20"/>
          <w:szCs w:val="20"/>
        </w:rPr>
        <w:t xml:space="preserve"> </w:t>
      </w:r>
      <w:r w:rsidRPr="0070270E">
        <w:rPr>
          <w:rFonts w:ascii="Verdana" w:hAnsi="Verdana"/>
          <w:sz w:val="20"/>
          <w:szCs w:val="20"/>
        </w:rPr>
        <w:t xml:space="preserve">The Certificated </w:t>
      </w:r>
      <w:proofErr w:type="gramStart"/>
      <w:r w:rsidRPr="0070270E">
        <w:rPr>
          <w:rFonts w:ascii="Verdana" w:hAnsi="Verdana"/>
          <w:sz w:val="20"/>
          <w:szCs w:val="20"/>
        </w:rPr>
        <w:t>Engineer</w:t>
      </w:r>
      <w:r w:rsidRPr="009B5296">
        <w:rPr>
          <w:rFonts w:ascii="Verdana" w:hAnsi="Verdana"/>
          <w:sz w:val="20"/>
          <w:szCs w:val="20"/>
        </w:rPr>
        <w:t xml:space="preserve">  57:92</w:t>
      </w:r>
      <w:proofErr w:type="gramEnd"/>
      <w:r w:rsidRPr="009B5296">
        <w:rPr>
          <w:rFonts w:ascii="Verdana" w:hAnsi="Verdana"/>
          <w:sz w:val="20"/>
          <w:szCs w:val="20"/>
        </w:rPr>
        <w:t>-95.</w:t>
      </w:r>
    </w:p>
    <w:p w:rsidR="0070270E" w:rsidRPr="009B5296"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proofErr w:type="gramStart"/>
      <w:r w:rsidRPr="009B5296">
        <w:rPr>
          <w:rFonts w:ascii="Verdana" w:hAnsi="Verdana"/>
          <w:sz w:val="20"/>
          <w:szCs w:val="20"/>
        </w:rPr>
        <w:t>LEDGER, J.A. &amp; ANNEGARN H.J. 1981.</w:t>
      </w:r>
      <w:proofErr w:type="gramEnd"/>
      <w:r w:rsidRPr="009B5296">
        <w:rPr>
          <w:rFonts w:ascii="Verdana" w:hAnsi="Verdana"/>
          <w:sz w:val="20"/>
          <w:szCs w:val="20"/>
        </w:rPr>
        <w:t xml:space="preserve"> </w:t>
      </w:r>
      <w:r w:rsidRPr="009B5296">
        <w:rPr>
          <w:rFonts w:ascii="Verdana" w:hAnsi="Verdana"/>
          <w:iCs/>
          <w:sz w:val="20"/>
          <w:szCs w:val="20"/>
        </w:rPr>
        <w:t xml:space="preserve">Electrocution Hazards to the </w:t>
      </w:r>
      <w:smartTag w:uri="urn:schemas-microsoft-com:office:smarttags" w:element="PlaceType">
        <w:r w:rsidRPr="009B5296">
          <w:rPr>
            <w:rFonts w:ascii="Verdana" w:hAnsi="Verdana"/>
            <w:iCs/>
            <w:sz w:val="20"/>
            <w:szCs w:val="20"/>
          </w:rPr>
          <w:t>Cape</w:t>
        </w:r>
      </w:smartTag>
      <w:r w:rsidRPr="009B5296">
        <w:rPr>
          <w:rFonts w:ascii="Verdana" w:hAnsi="Verdana"/>
          <w:iCs/>
          <w:sz w:val="20"/>
          <w:szCs w:val="20"/>
        </w:rPr>
        <w:t xml:space="preserve"> </w:t>
      </w:r>
      <w:smartTag w:uri="urn:schemas-microsoft-com:office:smarttags" w:element="PlaceName">
        <w:r w:rsidRPr="009B5296">
          <w:rPr>
            <w:rFonts w:ascii="Verdana" w:hAnsi="Verdana"/>
            <w:iCs/>
            <w:sz w:val="20"/>
            <w:szCs w:val="20"/>
          </w:rPr>
          <w:t>Vulture</w:t>
        </w:r>
      </w:smartTag>
      <w:r w:rsidRPr="009B5296">
        <w:rPr>
          <w:rFonts w:ascii="Verdana" w:hAnsi="Verdana"/>
          <w:i/>
          <w:iCs/>
          <w:sz w:val="20"/>
          <w:szCs w:val="20"/>
        </w:rPr>
        <w:t xml:space="preserve"> (Gyps </w:t>
      </w:r>
      <w:proofErr w:type="spellStart"/>
      <w:r w:rsidRPr="009B5296">
        <w:rPr>
          <w:rFonts w:ascii="Verdana" w:hAnsi="Verdana"/>
          <w:i/>
          <w:iCs/>
          <w:sz w:val="20"/>
          <w:szCs w:val="20"/>
        </w:rPr>
        <w:t>coprotheres</w:t>
      </w:r>
      <w:proofErr w:type="spellEnd"/>
      <w:r w:rsidRPr="009B5296">
        <w:rPr>
          <w:rFonts w:ascii="Verdana" w:hAnsi="Verdana"/>
          <w:i/>
          <w:iCs/>
          <w:sz w:val="20"/>
          <w:szCs w:val="20"/>
        </w:rPr>
        <w:t xml:space="preserve">) </w:t>
      </w:r>
      <w:r w:rsidRPr="009B5296">
        <w:rPr>
          <w:rFonts w:ascii="Verdana" w:hAnsi="Verdana"/>
          <w:iCs/>
          <w:sz w:val="20"/>
          <w:szCs w:val="20"/>
        </w:rPr>
        <w:t xml:space="preserve">in </w:t>
      </w:r>
      <w:smartTag w:uri="urn:schemas-microsoft-com:office:smarttags" w:element="country-region">
        <w:smartTag w:uri="urn:schemas-microsoft-com:office:smarttags" w:element="place">
          <w:r w:rsidRPr="009B5296">
            <w:rPr>
              <w:rFonts w:ascii="Verdana" w:hAnsi="Verdana"/>
              <w:iCs/>
              <w:sz w:val="20"/>
              <w:szCs w:val="20"/>
            </w:rPr>
            <w:t>South Africa</w:t>
          </w:r>
        </w:smartTag>
      </w:smartTag>
      <w:r w:rsidRPr="009B5296">
        <w:rPr>
          <w:rFonts w:ascii="Verdana" w:hAnsi="Verdana"/>
          <w:i/>
          <w:iCs/>
          <w:sz w:val="20"/>
          <w:szCs w:val="20"/>
        </w:rPr>
        <w:t>.</w:t>
      </w:r>
      <w:r w:rsidRPr="009B5296">
        <w:rPr>
          <w:rFonts w:ascii="Verdana" w:hAnsi="Verdana"/>
          <w:sz w:val="20"/>
          <w:szCs w:val="20"/>
        </w:rPr>
        <w:t xml:space="preserve">  </w:t>
      </w:r>
      <w:r w:rsidRPr="0070270E">
        <w:rPr>
          <w:rFonts w:ascii="Verdana" w:hAnsi="Verdana"/>
          <w:sz w:val="20"/>
          <w:szCs w:val="20"/>
        </w:rPr>
        <w:t>Biological Conservation</w:t>
      </w:r>
      <w:r w:rsidRPr="009B5296">
        <w:rPr>
          <w:rFonts w:ascii="Verdana" w:hAnsi="Verdana"/>
          <w:sz w:val="20"/>
          <w:szCs w:val="20"/>
        </w:rPr>
        <w:t xml:space="preserve"> 20:15-24.</w:t>
      </w:r>
    </w:p>
    <w:p w:rsidR="0070270E" w:rsidRPr="009B5296"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proofErr w:type="gramStart"/>
      <w:r w:rsidRPr="009B5296">
        <w:rPr>
          <w:rFonts w:ascii="Verdana" w:hAnsi="Verdana"/>
          <w:sz w:val="20"/>
          <w:szCs w:val="20"/>
        </w:rPr>
        <w:t xml:space="preserve">LEDGER, J.A., </w:t>
      </w:r>
      <w:smartTag w:uri="urn:schemas-microsoft-com:office:smarttags" w:element="City">
        <w:smartTag w:uri="urn:schemas-microsoft-com:office:smarttags" w:element="place">
          <w:r w:rsidRPr="009B5296">
            <w:rPr>
              <w:rFonts w:ascii="Verdana" w:hAnsi="Verdana"/>
              <w:sz w:val="20"/>
              <w:szCs w:val="20"/>
            </w:rPr>
            <w:t>HOBBS</w:t>
          </w:r>
        </w:smartTag>
      </w:smartTag>
      <w:r w:rsidRPr="009B5296">
        <w:rPr>
          <w:rFonts w:ascii="Verdana" w:hAnsi="Verdana"/>
          <w:sz w:val="20"/>
          <w:szCs w:val="20"/>
        </w:rPr>
        <w:t xml:space="preserve"> J.C.A. &amp; SMITH T.V. 1992.</w:t>
      </w:r>
      <w:proofErr w:type="gramEnd"/>
      <w:r w:rsidRPr="009B5296">
        <w:rPr>
          <w:rFonts w:ascii="Verdana" w:hAnsi="Verdana"/>
          <w:sz w:val="20"/>
          <w:szCs w:val="20"/>
        </w:rPr>
        <w:t xml:space="preserve"> </w:t>
      </w:r>
      <w:r w:rsidRPr="0070270E">
        <w:rPr>
          <w:rFonts w:ascii="Verdana" w:hAnsi="Verdana"/>
          <w:iCs/>
          <w:sz w:val="20"/>
          <w:szCs w:val="20"/>
        </w:rPr>
        <w:t>Avian Interactions with Utility Structures: Southern African Experiences.</w:t>
      </w:r>
      <w:r w:rsidRPr="009B5296">
        <w:rPr>
          <w:rFonts w:ascii="Verdana" w:hAnsi="Verdana"/>
          <w:i/>
          <w:iCs/>
          <w:sz w:val="20"/>
          <w:szCs w:val="20"/>
        </w:rPr>
        <w:t xml:space="preserve"> </w:t>
      </w:r>
      <w:r w:rsidRPr="009B5296">
        <w:rPr>
          <w:rFonts w:ascii="Verdana" w:hAnsi="Verdana"/>
          <w:sz w:val="20"/>
          <w:szCs w:val="20"/>
        </w:rPr>
        <w:t xml:space="preserve"> Workshop Proceedings of the International Workshop on Avian Interactions with Utility Structures, </w:t>
      </w:r>
      <w:smartTag w:uri="urn:schemas-microsoft-com:office:smarttags" w:element="place">
        <w:smartTag w:uri="urn:schemas-microsoft-com:office:smarttags" w:element="City">
          <w:r w:rsidRPr="009B5296">
            <w:rPr>
              <w:rFonts w:ascii="Verdana" w:hAnsi="Verdana"/>
              <w:sz w:val="20"/>
              <w:szCs w:val="20"/>
            </w:rPr>
            <w:t>Miami</w:t>
          </w:r>
        </w:smartTag>
      </w:smartTag>
      <w:r w:rsidRPr="009B5296">
        <w:rPr>
          <w:rFonts w:ascii="Verdana" w:hAnsi="Verdana"/>
          <w:sz w:val="20"/>
          <w:szCs w:val="20"/>
        </w:rPr>
        <w:t>: Electric Power Research Institute.</w:t>
      </w:r>
    </w:p>
    <w:p w:rsidR="0070270E"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s>
        <w:spacing w:before="120" w:after="120"/>
        <w:jc w:val="both"/>
        <w:rPr>
          <w:rFonts w:ascii="Verdana" w:hAnsi="Verdana"/>
          <w:sz w:val="20"/>
          <w:szCs w:val="20"/>
        </w:rPr>
      </w:pPr>
      <w:r w:rsidRPr="009B5296">
        <w:rPr>
          <w:rFonts w:ascii="Verdana" w:hAnsi="Verdana"/>
          <w:sz w:val="20"/>
          <w:szCs w:val="20"/>
        </w:rPr>
        <w:t xml:space="preserve">VAN ROOYEN, C.S. 1998. </w:t>
      </w:r>
      <w:r w:rsidRPr="0070270E">
        <w:rPr>
          <w:rFonts w:ascii="Verdana" w:hAnsi="Verdana"/>
          <w:sz w:val="20"/>
          <w:szCs w:val="20"/>
        </w:rPr>
        <w:t xml:space="preserve">Raptor mortality on power lines in </w:t>
      </w:r>
      <w:smartTag w:uri="urn:schemas-microsoft-com:office:smarttags" w:element="country-region">
        <w:smartTag w:uri="urn:schemas-microsoft-com:office:smarttags" w:element="place">
          <w:r w:rsidRPr="0070270E">
            <w:rPr>
              <w:rFonts w:ascii="Verdana" w:hAnsi="Verdana"/>
              <w:sz w:val="20"/>
              <w:szCs w:val="20"/>
            </w:rPr>
            <w:t>South Africa</w:t>
          </w:r>
        </w:smartTag>
      </w:smartTag>
      <w:r w:rsidRPr="009B5296">
        <w:rPr>
          <w:rFonts w:ascii="Verdana" w:hAnsi="Verdana"/>
          <w:sz w:val="20"/>
          <w:szCs w:val="20"/>
        </w:rPr>
        <w:t>. (5</w:t>
      </w:r>
      <w:r w:rsidRPr="009B5296">
        <w:rPr>
          <w:rFonts w:ascii="Verdana" w:hAnsi="Verdana"/>
          <w:sz w:val="20"/>
          <w:szCs w:val="20"/>
          <w:vertAlign w:val="superscript"/>
        </w:rPr>
        <w:t>th</w:t>
      </w:r>
      <w:r w:rsidRPr="009B5296">
        <w:rPr>
          <w:rFonts w:ascii="Verdana" w:hAnsi="Verdana"/>
          <w:sz w:val="20"/>
          <w:szCs w:val="20"/>
        </w:rPr>
        <w:t xml:space="preserve"> World Conference on Birds of Prey and Owls: 4 - 8 August 1998. </w:t>
      </w:r>
      <w:proofErr w:type="spellStart"/>
      <w:r w:rsidRPr="009B5296">
        <w:rPr>
          <w:rFonts w:ascii="Verdana" w:hAnsi="Verdana"/>
          <w:sz w:val="20"/>
          <w:szCs w:val="20"/>
        </w:rPr>
        <w:t>Midrand</w:t>
      </w:r>
      <w:proofErr w:type="spellEnd"/>
      <w:r w:rsidRPr="009B5296">
        <w:rPr>
          <w:rFonts w:ascii="Verdana" w:hAnsi="Verdana"/>
          <w:sz w:val="20"/>
          <w:szCs w:val="20"/>
        </w:rPr>
        <w:t xml:space="preserve">, </w:t>
      </w:r>
      <w:smartTag w:uri="urn:schemas-microsoft-com:office:smarttags" w:element="place">
        <w:smartTag w:uri="urn:schemas-microsoft-com:office:smarttags" w:element="country-region">
          <w:r w:rsidRPr="009B5296">
            <w:rPr>
              <w:rFonts w:ascii="Verdana" w:hAnsi="Verdana"/>
              <w:sz w:val="20"/>
              <w:szCs w:val="20"/>
            </w:rPr>
            <w:t>South Africa</w:t>
          </w:r>
        </w:smartTag>
      </w:smartTag>
      <w:r w:rsidRPr="009B5296">
        <w:rPr>
          <w:rFonts w:ascii="Verdana" w:hAnsi="Verdana"/>
          <w:sz w:val="20"/>
          <w:szCs w:val="20"/>
        </w:rPr>
        <w:t>.</w:t>
      </w:r>
    </w:p>
    <w:p w:rsidR="001D6E38" w:rsidRDefault="001D6E38"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r w:rsidRPr="009B5296">
        <w:rPr>
          <w:rFonts w:ascii="Verdana" w:hAnsi="Verdana"/>
          <w:sz w:val="20"/>
          <w:szCs w:val="20"/>
        </w:rPr>
        <w:t>VAN ROOYEN, C.S. 1999.</w:t>
      </w:r>
      <w:r w:rsidRPr="009B5296">
        <w:rPr>
          <w:rFonts w:ascii="Verdana" w:hAnsi="Verdana"/>
          <w:b/>
          <w:sz w:val="20"/>
          <w:szCs w:val="20"/>
        </w:rPr>
        <w:t xml:space="preserve"> </w:t>
      </w:r>
      <w:proofErr w:type="gramStart"/>
      <w:r w:rsidRPr="0070270E">
        <w:rPr>
          <w:rFonts w:ascii="Verdana" w:hAnsi="Verdana"/>
          <w:iCs/>
          <w:sz w:val="20"/>
          <w:szCs w:val="20"/>
        </w:rPr>
        <w:t xml:space="preserve">An overview of the Eskom-EWT Strategic Partnership in </w:t>
      </w:r>
      <w:smartTag w:uri="urn:schemas-microsoft-com:office:smarttags" w:element="country-region">
        <w:smartTag w:uri="urn:schemas-microsoft-com:office:smarttags" w:element="place">
          <w:r w:rsidRPr="0070270E">
            <w:rPr>
              <w:rFonts w:ascii="Verdana" w:hAnsi="Verdana"/>
              <w:iCs/>
              <w:sz w:val="20"/>
              <w:szCs w:val="20"/>
            </w:rPr>
            <w:t>South Africa</w:t>
          </w:r>
        </w:smartTag>
      </w:smartTag>
      <w:r w:rsidRPr="009B5296">
        <w:rPr>
          <w:rFonts w:ascii="Verdana" w:hAnsi="Verdana"/>
          <w:i/>
          <w:iCs/>
          <w:sz w:val="20"/>
          <w:szCs w:val="20"/>
        </w:rPr>
        <w:t>.</w:t>
      </w:r>
      <w:proofErr w:type="gramEnd"/>
      <w:r w:rsidRPr="009B5296">
        <w:rPr>
          <w:rFonts w:ascii="Verdana" w:hAnsi="Verdana"/>
          <w:i/>
          <w:iCs/>
          <w:sz w:val="20"/>
          <w:szCs w:val="20"/>
        </w:rPr>
        <w:t xml:space="preserve"> </w:t>
      </w:r>
      <w:r w:rsidRPr="009B5296">
        <w:rPr>
          <w:rFonts w:ascii="Verdana" w:hAnsi="Verdana"/>
          <w:sz w:val="20"/>
          <w:szCs w:val="20"/>
        </w:rPr>
        <w:t xml:space="preserve"> Paper presented at the EPRI Workshop on Avian Interactions with Utility Structures 2-3 December 1999, </w:t>
      </w:r>
      <w:smartTag w:uri="urn:schemas-microsoft-com:office:smarttags" w:element="place">
        <w:smartTag w:uri="urn:schemas-microsoft-com:office:smarttags" w:element="City">
          <w:r w:rsidRPr="009B5296">
            <w:rPr>
              <w:rFonts w:ascii="Verdana" w:hAnsi="Verdana"/>
              <w:sz w:val="20"/>
              <w:szCs w:val="20"/>
            </w:rPr>
            <w:t>Charleston</w:t>
          </w:r>
        </w:smartTag>
        <w:r w:rsidRPr="009B5296">
          <w:rPr>
            <w:rFonts w:ascii="Verdana" w:hAnsi="Verdana"/>
            <w:sz w:val="20"/>
            <w:szCs w:val="20"/>
          </w:rPr>
          <w:t xml:space="preserve">, </w:t>
        </w:r>
        <w:smartTag w:uri="urn:schemas-microsoft-com:office:smarttags" w:element="State">
          <w:r w:rsidRPr="009B5296">
            <w:rPr>
              <w:rFonts w:ascii="Verdana" w:hAnsi="Verdana"/>
              <w:sz w:val="20"/>
              <w:szCs w:val="20"/>
            </w:rPr>
            <w:t>South Carolina</w:t>
          </w:r>
        </w:smartTag>
      </w:smartTag>
      <w:r w:rsidRPr="009B5296">
        <w:rPr>
          <w:rFonts w:ascii="Verdana" w:hAnsi="Verdana"/>
          <w:sz w:val="20"/>
          <w:szCs w:val="20"/>
        </w:rPr>
        <w:t>.</w:t>
      </w:r>
    </w:p>
    <w:p w:rsidR="00B26890" w:rsidRDefault="00B26890" w:rsidP="00B26890">
      <w:pPr>
        <w:tabs>
          <w:tab w:val="left" w:pos="426"/>
        </w:tabs>
        <w:spacing w:before="120" w:after="120"/>
        <w:jc w:val="both"/>
        <w:rPr>
          <w:rFonts w:ascii="Verdana" w:hAnsi="Verdana"/>
          <w:sz w:val="20"/>
          <w:szCs w:val="20"/>
        </w:rPr>
      </w:pPr>
    </w:p>
    <w:p w:rsidR="00B26890" w:rsidRPr="009B5296" w:rsidRDefault="00B26890" w:rsidP="00B26890">
      <w:pPr>
        <w:tabs>
          <w:tab w:val="left" w:pos="426"/>
        </w:tabs>
        <w:spacing w:before="120" w:after="120"/>
        <w:jc w:val="both"/>
        <w:rPr>
          <w:rFonts w:ascii="Verdana" w:hAnsi="Verdana"/>
          <w:sz w:val="20"/>
          <w:szCs w:val="20"/>
        </w:rPr>
      </w:pPr>
      <w:proofErr w:type="gramStart"/>
      <w:r w:rsidRPr="009B5296">
        <w:rPr>
          <w:rFonts w:ascii="Verdana" w:hAnsi="Verdana"/>
          <w:sz w:val="20"/>
          <w:szCs w:val="20"/>
        </w:rPr>
        <w:t>VAN ROOYEN, C.S. &amp; LEDGER, J.A. 1999.</w:t>
      </w:r>
      <w:proofErr w:type="gramEnd"/>
      <w:r w:rsidRPr="009B5296">
        <w:rPr>
          <w:rFonts w:ascii="Verdana" w:hAnsi="Verdana"/>
          <w:sz w:val="20"/>
          <w:szCs w:val="20"/>
        </w:rPr>
        <w:t xml:space="preserve"> Birds and utility structures: Developments in southern </w:t>
      </w:r>
      <w:smartTag w:uri="urn:schemas-microsoft-com:office:smarttags" w:element="place">
        <w:r w:rsidRPr="009B5296">
          <w:rPr>
            <w:rFonts w:ascii="Verdana" w:hAnsi="Verdana"/>
            <w:sz w:val="20"/>
            <w:szCs w:val="20"/>
          </w:rPr>
          <w:t>Africa</w:t>
        </w:r>
      </w:smartTag>
      <w:r w:rsidRPr="009B5296">
        <w:rPr>
          <w:rFonts w:ascii="Verdana" w:hAnsi="Verdana"/>
          <w:sz w:val="20"/>
          <w:szCs w:val="20"/>
        </w:rPr>
        <w:t>.</w:t>
      </w:r>
      <w:r w:rsidRPr="009B5296">
        <w:rPr>
          <w:rFonts w:ascii="Verdana" w:hAnsi="Verdana"/>
          <w:i/>
          <w:iCs/>
          <w:sz w:val="20"/>
          <w:szCs w:val="20"/>
        </w:rPr>
        <w:t xml:space="preserve"> </w:t>
      </w:r>
      <w:r w:rsidRPr="009B5296">
        <w:rPr>
          <w:rFonts w:ascii="Verdana" w:hAnsi="Verdana"/>
          <w:sz w:val="20"/>
          <w:szCs w:val="20"/>
        </w:rPr>
        <w:t xml:space="preserve">In </w:t>
      </w:r>
      <w:r w:rsidRPr="009B5296">
        <w:rPr>
          <w:rFonts w:ascii="Verdana" w:hAnsi="Verdana"/>
          <w:i/>
          <w:iCs/>
          <w:sz w:val="20"/>
          <w:szCs w:val="20"/>
        </w:rPr>
        <w:t xml:space="preserve">Birds and </w:t>
      </w:r>
      <w:proofErr w:type="spellStart"/>
      <w:r w:rsidRPr="009B5296">
        <w:rPr>
          <w:rFonts w:ascii="Verdana" w:hAnsi="Verdana"/>
          <w:i/>
          <w:iCs/>
          <w:sz w:val="20"/>
          <w:szCs w:val="20"/>
        </w:rPr>
        <w:t>Powerlines</w:t>
      </w:r>
      <w:proofErr w:type="spellEnd"/>
      <w:r w:rsidRPr="009B5296">
        <w:rPr>
          <w:rFonts w:ascii="Verdana" w:hAnsi="Verdana"/>
          <w:i/>
          <w:iCs/>
          <w:sz w:val="20"/>
          <w:szCs w:val="20"/>
        </w:rPr>
        <w:t xml:space="preserve"> </w:t>
      </w:r>
      <w:r w:rsidRPr="009B5296">
        <w:rPr>
          <w:rFonts w:ascii="Verdana" w:hAnsi="Verdana"/>
          <w:sz w:val="20"/>
          <w:szCs w:val="20"/>
        </w:rPr>
        <w:t>Edited</w:t>
      </w:r>
      <w:r w:rsidRPr="009B5296">
        <w:rPr>
          <w:rFonts w:ascii="Verdana" w:hAnsi="Verdana"/>
          <w:i/>
          <w:iCs/>
          <w:sz w:val="20"/>
          <w:szCs w:val="20"/>
        </w:rPr>
        <w:t xml:space="preserve"> by </w:t>
      </w:r>
      <w:proofErr w:type="spellStart"/>
      <w:r w:rsidRPr="009B5296">
        <w:rPr>
          <w:rFonts w:ascii="Verdana" w:hAnsi="Verdana"/>
          <w:sz w:val="20"/>
          <w:szCs w:val="20"/>
        </w:rPr>
        <w:t>Ferrer</w:t>
      </w:r>
      <w:proofErr w:type="spellEnd"/>
      <w:r w:rsidRPr="009B5296">
        <w:rPr>
          <w:rFonts w:ascii="Verdana" w:hAnsi="Verdana"/>
          <w:sz w:val="20"/>
          <w:szCs w:val="20"/>
        </w:rPr>
        <w:t xml:space="preserve">. M. &amp; </w:t>
      </w:r>
      <w:proofErr w:type="gramStart"/>
      <w:r w:rsidRPr="009B5296">
        <w:rPr>
          <w:rFonts w:ascii="Verdana" w:hAnsi="Verdana"/>
          <w:sz w:val="20"/>
          <w:szCs w:val="20"/>
        </w:rPr>
        <w:t>G..</w:t>
      </w:r>
      <w:proofErr w:type="gramEnd"/>
      <w:r w:rsidRPr="009B5296">
        <w:rPr>
          <w:rFonts w:ascii="Verdana" w:hAnsi="Verdana"/>
          <w:sz w:val="20"/>
          <w:szCs w:val="20"/>
        </w:rPr>
        <w:t xml:space="preserve">F.M. </w:t>
      </w:r>
      <w:proofErr w:type="spellStart"/>
      <w:r w:rsidRPr="009B5296">
        <w:rPr>
          <w:rFonts w:ascii="Verdana" w:hAnsi="Verdana"/>
          <w:sz w:val="20"/>
          <w:szCs w:val="20"/>
        </w:rPr>
        <w:t>Janns</w:t>
      </w:r>
      <w:proofErr w:type="spellEnd"/>
      <w:r w:rsidRPr="009B5296">
        <w:rPr>
          <w:rFonts w:ascii="Verdana" w:hAnsi="Verdana"/>
          <w:sz w:val="20"/>
          <w:szCs w:val="20"/>
        </w:rPr>
        <w:t>. (</w:t>
      </w:r>
      <w:proofErr w:type="gramStart"/>
      <w:r w:rsidRPr="009B5296">
        <w:rPr>
          <w:rFonts w:ascii="Verdana" w:hAnsi="Verdana"/>
          <w:sz w:val="20"/>
          <w:szCs w:val="20"/>
        </w:rPr>
        <w:t>eds</w:t>
      </w:r>
      <w:proofErr w:type="gramEnd"/>
      <w:r w:rsidRPr="009B5296">
        <w:rPr>
          <w:rFonts w:ascii="Verdana" w:hAnsi="Verdana"/>
          <w:sz w:val="20"/>
          <w:szCs w:val="20"/>
        </w:rPr>
        <w:t xml:space="preserve">.) </w:t>
      </w:r>
      <w:smartTag w:uri="urn:schemas-microsoft-com:office:smarttags" w:element="State">
        <w:r w:rsidRPr="009B5296">
          <w:rPr>
            <w:rFonts w:ascii="Verdana" w:hAnsi="Verdana"/>
            <w:sz w:val="20"/>
            <w:szCs w:val="20"/>
          </w:rPr>
          <w:t>Madrid</w:t>
        </w:r>
      </w:smartTag>
      <w:r w:rsidRPr="009B5296">
        <w:rPr>
          <w:rFonts w:ascii="Verdana" w:hAnsi="Verdana"/>
          <w:sz w:val="20"/>
          <w:szCs w:val="20"/>
        </w:rPr>
        <w:t xml:space="preserve">: </w:t>
      </w:r>
      <w:proofErr w:type="spellStart"/>
      <w:smartTag w:uri="urn:schemas-microsoft-com:office:smarttags" w:element="place">
        <w:smartTag w:uri="urn:schemas-microsoft-com:office:smarttags" w:element="City">
          <w:r w:rsidRPr="009B5296">
            <w:rPr>
              <w:rFonts w:ascii="Verdana" w:hAnsi="Verdana"/>
              <w:sz w:val="20"/>
              <w:szCs w:val="20"/>
            </w:rPr>
            <w:t>Quercus</w:t>
          </w:r>
        </w:smartTag>
        <w:proofErr w:type="spellEnd"/>
        <w:r w:rsidRPr="009B5296">
          <w:rPr>
            <w:rFonts w:ascii="Verdana" w:hAnsi="Verdana"/>
            <w:sz w:val="20"/>
            <w:szCs w:val="20"/>
          </w:rPr>
          <w:t xml:space="preserve">, </w:t>
        </w:r>
        <w:smartTag w:uri="urn:schemas-microsoft-com:office:smarttags" w:element="country-region">
          <w:r w:rsidRPr="009B5296">
            <w:rPr>
              <w:rFonts w:ascii="Verdana" w:hAnsi="Verdana"/>
              <w:sz w:val="20"/>
              <w:szCs w:val="20"/>
            </w:rPr>
            <w:t>Spain</w:t>
          </w:r>
        </w:smartTag>
      </w:smartTag>
      <w:r w:rsidRPr="009B5296">
        <w:rPr>
          <w:rFonts w:ascii="Verdana" w:hAnsi="Verdana"/>
          <w:sz w:val="20"/>
          <w:szCs w:val="20"/>
        </w:rPr>
        <w:t xml:space="preserve">, pp 205-230.  </w:t>
      </w:r>
    </w:p>
    <w:p w:rsidR="00B26890" w:rsidRDefault="00B26890"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 w:val="left" w:pos="1701"/>
        </w:tabs>
        <w:autoSpaceDE w:val="0"/>
        <w:spacing w:before="120" w:after="120"/>
        <w:jc w:val="both"/>
        <w:rPr>
          <w:rFonts w:ascii="Verdana" w:hAnsi="Verdana"/>
          <w:sz w:val="20"/>
          <w:szCs w:val="20"/>
        </w:rPr>
      </w:pPr>
      <w:proofErr w:type="gramStart"/>
      <w:r w:rsidRPr="009B5296">
        <w:rPr>
          <w:rFonts w:ascii="Verdana" w:hAnsi="Verdana"/>
          <w:sz w:val="20"/>
          <w:szCs w:val="20"/>
        </w:rPr>
        <w:t>VAN ROOYEN, C.S. 2000.</w:t>
      </w:r>
      <w:proofErr w:type="gramEnd"/>
      <w:r w:rsidRPr="009B5296">
        <w:rPr>
          <w:rFonts w:ascii="Verdana" w:hAnsi="Verdana"/>
          <w:sz w:val="20"/>
          <w:szCs w:val="20"/>
        </w:rPr>
        <w:t xml:space="preserve"> </w:t>
      </w:r>
      <w:proofErr w:type="gramStart"/>
      <w:r w:rsidRPr="009B5296">
        <w:rPr>
          <w:rFonts w:ascii="Verdana" w:hAnsi="Verdana"/>
          <w:sz w:val="20"/>
          <w:szCs w:val="20"/>
        </w:rPr>
        <w:t xml:space="preserve">An overview of Vulture Electrocutions in </w:t>
      </w:r>
      <w:smartTag w:uri="urn:schemas-microsoft-com:office:smarttags" w:element="country-region">
        <w:smartTag w:uri="urn:schemas-microsoft-com:office:smarttags" w:element="place">
          <w:r w:rsidRPr="009B5296">
            <w:rPr>
              <w:rFonts w:ascii="Verdana" w:hAnsi="Verdana"/>
              <w:sz w:val="20"/>
              <w:szCs w:val="20"/>
            </w:rPr>
            <w:t>South Africa</w:t>
          </w:r>
        </w:smartTag>
      </w:smartTag>
      <w:r w:rsidRPr="009B5296">
        <w:rPr>
          <w:rFonts w:ascii="Verdana" w:hAnsi="Verdana"/>
          <w:i/>
          <w:sz w:val="20"/>
          <w:szCs w:val="20"/>
        </w:rPr>
        <w:t>.</w:t>
      </w:r>
      <w:proofErr w:type="gramEnd"/>
      <w:r w:rsidRPr="009B5296">
        <w:rPr>
          <w:rFonts w:ascii="Verdana" w:hAnsi="Verdana"/>
          <w:sz w:val="20"/>
          <w:szCs w:val="20"/>
        </w:rPr>
        <w:t xml:space="preserve"> </w:t>
      </w:r>
      <w:r w:rsidRPr="0070270E">
        <w:rPr>
          <w:rFonts w:ascii="Verdana" w:hAnsi="Verdana"/>
          <w:sz w:val="20"/>
          <w:szCs w:val="20"/>
        </w:rPr>
        <w:t>Vulture News</w:t>
      </w:r>
      <w:r w:rsidRPr="009B5296">
        <w:rPr>
          <w:rFonts w:ascii="Verdana" w:hAnsi="Verdana"/>
          <w:i/>
          <w:sz w:val="20"/>
          <w:szCs w:val="20"/>
        </w:rPr>
        <w:t xml:space="preserve"> </w:t>
      </w:r>
      <w:r w:rsidRPr="009B5296">
        <w:rPr>
          <w:rFonts w:ascii="Verdana" w:hAnsi="Verdana"/>
          <w:sz w:val="20"/>
          <w:szCs w:val="20"/>
        </w:rPr>
        <w:t xml:space="preserve">43: 5-22. </w:t>
      </w:r>
    </w:p>
    <w:p w:rsidR="0070270E" w:rsidRPr="009B5296" w:rsidRDefault="0070270E" w:rsidP="0070270E">
      <w:pPr>
        <w:tabs>
          <w:tab w:val="left" w:pos="426"/>
          <w:tab w:val="left" w:pos="1701"/>
        </w:tabs>
        <w:autoSpaceDE w:val="0"/>
        <w:spacing w:before="120" w:after="120"/>
        <w:jc w:val="both"/>
        <w:rPr>
          <w:rFonts w:ascii="Verdana" w:hAnsi="Verdana"/>
          <w:sz w:val="20"/>
          <w:szCs w:val="20"/>
        </w:rPr>
      </w:pPr>
    </w:p>
    <w:p w:rsidR="0070270E" w:rsidRDefault="0070270E" w:rsidP="0070270E">
      <w:pPr>
        <w:tabs>
          <w:tab w:val="left" w:pos="426"/>
        </w:tabs>
        <w:spacing w:before="120" w:after="120"/>
        <w:jc w:val="both"/>
        <w:rPr>
          <w:rFonts w:ascii="Verdana" w:hAnsi="Verdana"/>
          <w:sz w:val="20"/>
          <w:szCs w:val="20"/>
        </w:rPr>
      </w:pPr>
      <w:proofErr w:type="gramStart"/>
      <w:r w:rsidRPr="009B5296">
        <w:rPr>
          <w:rFonts w:ascii="Verdana" w:hAnsi="Verdana"/>
          <w:sz w:val="20"/>
          <w:szCs w:val="20"/>
        </w:rPr>
        <w:t>VAN ROOYEN, C.S. 2004.</w:t>
      </w:r>
      <w:proofErr w:type="gramEnd"/>
      <w:r w:rsidRPr="009B5296">
        <w:rPr>
          <w:rFonts w:ascii="Verdana" w:hAnsi="Verdana"/>
          <w:sz w:val="20"/>
          <w:szCs w:val="20"/>
        </w:rPr>
        <w:t xml:space="preserve"> </w:t>
      </w:r>
      <w:r w:rsidRPr="0070270E">
        <w:rPr>
          <w:rFonts w:ascii="Verdana" w:hAnsi="Verdana"/>
          <w:sz w:val="20"/>
          <w:szCs w:val="20"/>
        </w:rPr>
        <w:t xml:space="preserve">The Management of Wildlife Interactions with overhead lines. </w:t>
      </w:r>
      <w:proofErr w:type="gramStart"/>
      <w:r w:rsidRPr="0070270E">
        <w:rPr>
          <w:rFonts w:ascii="Verdana" w:hAnsi="Verdana"/>
          <w:sz w:val="20"/>
          <w:szCs w:val="20"/>
        </w:rPr>
        <w:t>In The fundamentals and practice of Overhead Line Maintenance (132kV and above),</w:t>
      </w:r>
      <w:r w:rsidRPr="009B5296">
        <w:rPr>
          <w:rFonts w:ascii="Verdana" w:hAnsi="Verdana"/>
          <w:sz w:val="20"/>
          <w:szCs w:val="20"/>
        </w:rPr>
        <w:t xml:space="preserve"> pp217-245.</w:t>
      </w:r>
      <w:proofErr w:type="gramEnd"/>
      <w:r w:rsidRPr="009B5296">
        <w:rPr>
          <w:rFonts w:ascii="Verdana" w:hAnsi="Verdana"/>
          <w:sz w:val="20"/>
          <w:szCs w:val="20"/>
        </w:rPr>
        <w:t xml:space="preserve"> Eskom Technology, Services International, </w:t>
      </w:r>
      <w:smartTag w:uri="urn:schemas-microsoft-com:office:smarttags" w:element="place">
        <w:smartTag w:uri="urn:schemas-microsoft-com:office:smarttags" w:element="City">
          <w:r w:rsidRPr="009B5296">
            <w:rPr>
              <w:rFonts w:ascii="Verdana" w:hAnsi="Verdana"/>
              <w:sz w:val="20"/>
              <w:szCs w:val="20"/>
            </w:rPr>
            <w:t>Johannesburg</w:t>
          </w:r>
        </w:smartTag>
      </w:smartTag>
      <w:r w:rsidRPr="009B5296">
        <w:rPr>
          <w:rFonts w:ascii="Verdana" w:hAnsi="Verdana"/>
          <w:sz w:val="20"/>
          <w:szCs w:val="20"/>
        </w:rPr>
        <w:t>.</w:t>
      </w:r>
    </w:p>
    <w:p w:rsidR="004837F0" w:rsidRDefault="004837F0" w:rsidP="0070270E">
      <w:pPr>
        <w:tabs>
          <w:tab w:val="left" w:pos="426"/>
        </w:tabs>
        <w:spacing w:before="120" w:after="120"/>
        <w:jc w:val="both"/>
        <w:rPr>
          <w:rFonts w:ascii="Verdana" w:hAnsi="Verdana"/>
          <w:sz w:val="20"/>
          <w:szCs w:val="20"/>
        </w:rPr>
      </w:pPr>
    </w:p>
    <w:p w:rsidR="004837F0" w:rsidRDefault="004837F0" w:rsidP="004837F0">
      <w:pPr>
        <w:suppressAutoHyphens w:val="0"/>
        <w:autoSpaceDE w:val="0"/>
        <w:autoSpaceDN w:val="0"/>
        <w:adjustRightInd w:val="0"/>
        <w:rPr>
          <w:rFonts w:ascii="Verdana" w:hAnsi="Verdana"/>
          <w:sz w:val="20"/>
          <w:szCs w:val="20"/>
        </w:rPr>
      </w:pPr>
      <w:proofErr w:type="gramStart"/>
      <w:r>
        <w:rPr>
          <w:rFonts w:ascii="Verdana" w:hAnsi="Verdana"/>
          <w:sz w:val="20"/>
          <w:szCs w:val="20"/>
        </w:rPr>
        <w:t>VAN ROOYEN, C.S. 2006.</w:t>
      </w:r>
      <w:proofErr w:type="gramEnd"/>
      <w:r>
        <w:rPr>
          <w:rFonts w:ascii="Verdana" w:hAnsi="Verdana"/>
          <w:sz w:val="20"/>
          <w:szCs w:val="20"/>
        </w:rPr>
        <w:t xml:space="preserve">  Eskom-EWT Strategic Partnership: Progress Report April-September 2007. </w:t>
      </w:r>
      <w:proofErr w:type="gramStart"/>
      <w:r>
        <w:rPr>
          <w:rFonts w:ascii="Verdana" w:hAnsi="Verdana"/>
          <w:sz w:val="20"/>
          <w:szCs w:val="20"/>
        </w:rPr>
        <w:t xml:space="preserve">Endangered Wildlife Trust, </w:t>
      </w:r>
      <w:smartTag w:uri="urn:schemas-microsoft-com:office:smarttags" w:element="place">
        <w:smartTag w:uri="urn:schemas-microsoft-com:office:smarttags" w:element="City">
          <w:r>
            <w:rPr>
              <w:rFonts w:ascii="Verdana" w:hAnsi="Verdana"/>
              <w:sz w:val="20"/>
              <w:szCs w:val="20"/>
            </w:rPr>
            <w:t>Johannesburg</w:t>
          </w:r>
        </w:smartTag>
      </w:smartTag>
      <w:r>
        <w:rPr>
          <w:rFonts w:ascii="Verdana" w:hAnsi="Verdana"/>
          <w:sz w:val="20"/>
          <w:szCs w:val="20"/>
        </w:rPr>
        <w:t>.</w:t>
      </w:r>
      <w:proofErr w:type="gramEnd"/>
    </w:p>
    <w:p w:rsidR="0070270E" w:rsidRPr="009B5296" w:rsidRDefault="0070270E" w:rsidP="0070270E">
      <w:pPr>
        <w:tabs>
          <w:tab w:val="left" w:pos="426"/>
        </w:tabs>
        <w:spacing w:before="120" w:after="120"/>
        <w:jc w:val="both"/>
        <w:rPr>
          <w:rFonts w:ascii="Verdana" w:hAnsi="Verdana"/>
          <w:sz w:val="20"/>
          <w:szCs w:val="20"/>
        </w:rPr>
      </w:pPr>
    </w:p>
    <w:p w:rsidR="0070270E" w:rsidRDefault="0070270E" w:rsidP="006A63D0">
      <w:pPr>
        <w:suppressAutoHyphens w:val="0"/>
        <w:autoSpaceDE w:val="0"/>
        <w:autoSpaceDN w:val="0"/>
        <w:adjustRightInd w:val="0"/>
        <w:rPr>
          <w:rFonts w:ascii="Verdana" w:hAnsi="Verdana"/>
          <w:sz w:val="20"/>
          <w:szCs w:val="20"/>
        </w:rPr>
        <w:sectPr w:rsidR="0070270E">
          <w:headerReference w:type="default" r:id="rId14"/>
          <w:footerReference w:type="default" r:id="rId15"/>
          <w:footnotePr>
            <w:pos w:val="beneathText"/>
          </w:footnotePr>
          <w:pgSz w:w="12240" w:h="15840"/>
          <w:pgMar w:top="1440" w:right="1077" w:bottom="720" w:left="1077" w:header="720" w:footer="720" w:gutter="0"/>
          <w:cols w:space="720"/>
          <w:docGrid w:linePitch="360"/>
        </w:sectPr>
      </w:pPr>
    </w:p>
    <w:p w:rsidR="00D361A3" w:rsidRDefault="00D361A3" w:rsidP="006A63D0">
      <w:pPr>
        <w:suppressAutoHyphens w:val="0"/>
        <w:autoSpaceDE w:val="0"/>
        <w:autoSpaceDN w:val="0"/>
        <w:adjustRightInd w:val="0"/>
        <w:rPr>
          <w:rFonts w:ascii="Verdana" w:hAnsi="Verdana"/>
          <w:sz w:val="20"/>
          <w:szCs w:val="20"/>
        </w:rPr>
      </w:pPr>
      <w:r>
        <w:rPr>
          <w:rFonts w:ascii="Verdana" w:hAnsi="Verdana"/>
          <w:sz w:val="20"/>
          <w:szCs w:val="20"/>
        </w:rPr>
        <w:lastRenderedPageBreak/>
        <w:t>APPENDIX A</w:t>
      </w:r>
      <w:r w:rsidR="008139D0">
        <w:rPr>
          <w:rFonts w:ascii="Verdana" w:hAnsi="Verdana"/>
          <w:sz w:val="20"/>
          <w:szCs w:val="20"/>
        </w:rPr>
        <w:t>: ALTERNATIVE ALIGNMENTS</w:t>
      </w:r>
    </w:p>
    <w:p w:rsidR="00EF0D7A" w:rsidRDefault="002F1352"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8677275" cy="6086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srcRect/>
                    <a:stretch>
                      <a:fillRect/>
                    </a:stretch>
                  </pic:blipFill>
                  <pic:spPr bwMode="auto">
                    <a:xfrm>
                      <a:off x="0" y="0"/>
                      <a:ext cx="8677275" cy="6086475"/>
                    </a:xfrm>
                    <a:prstGeom prst="rect">
                      <a:avLst/>
                    </a:prstGeom>
                    <a:noFill/>
                    <a:ln w="9525">
                      <a:noFill/>
                      <a:miter lim="800000"/>
                      <a:headEnd/>
                      <a:tailEnd/>
                    </a:ln>
                  </pic:spPr>
                </pic:pic>
              </a:graphicData>
            </a:graphic>
          </wp:inline>
        </w:drawing>
      </w:r>
    </w:p>
    <w:p w:rsidR="00EF0D7A" w:rsidRDefault="00EF0D7A" w:rsidP="006A63D0">
      <w:pPr>
        <w:suppressAutoHyphens w:val="0"/>
        <w:autoSpaceDE w:val="0"/>
        <w:autoSpaceDN w:val="0"/>
        <w:adjustRightInd w:val="0"/>
        <w:rPr>
          <w:rFonts w:ascii="Verdana" w:hAnsi="Verdana"/>
          <w:sz w:val="20"/>
          <w:szCs w:val="20"/>
        </w:rPr>
      </w:pPr>
    </w:p>
    <w:p w:rsidR="00EF0D7A" w:rsidRDefault="00111E08" w:rsidP="006A63D0">
      <w:pPr>
        <w:suppressAutoHyphens w:val="0"/>
        <w:autoSpaceDE w:val="0"/>
        <w:autoSpaceDN w:val="0"/>
        <w:adjustRightInd w:val="0"/>
        <w:rPr>
          <w:rFonts w:ascii="Verdana" w:hAnsi="Verdana"/>
          <w:sz w:val="20"/>
          <w:szCs w:val="20"/>
        </w:rPr>
      </w:pPr>
      <w:r>
        <w:rPr>
          <w:rFonts w:ascii="Verdana" w:hAnsi="Verdana"/>
          <w:sz w:val="20"/>
          <w:szCs w:val="20"/>
        </w:rPr>
        <w:lastRenderedPageBreak/>
        <w:t>APPENDIX B</w:t>
      </w:r>
      <w:r w:rsidR="00E11798">
        <w:rPr>
          <w:rFonts w:ascii="Verdana" w:hAnsi="Verdana"/>
          <w:sz w:val="20"/>
          <w:szCs w:val="20"/>
        </w:rPr>
        <w:t>:</w:t>
      </w:r>
      <w:r w:rsidR="00D3706B">
        <w:rPr>
          <w:rFonts w:ascii="Verdana" w:hAnsi="Verdana"/>
          <w:sz w:val="20"/>
          <w:szCs w:val="20"/>
        </w:rPr>
        <w:tab/>
        <w:t>SENSITIVE AVIFAUNAL AREAS</w:t>
      </w:r>
    </w:p>
    <w:p w:rsidR="00111E08" w:rsidRDefault="00111E08" w:rsidP="006A63D0">
      <w:pPr>
        <w:suppressAutoHyphens w:val="0"/>
        <w:autoSpaceDE w:val="0"/>
        <w:autoSpaceDN w:val="0"/>
        <w:adjustRightInd w:val="0"/>
        <w:rPr>
          <w:rFonts w:ascii="Verdana" w:hAnsi="Verdana"/>
          <w:sz w:val="20"/>
          <w:szCs w:val="20"/>
        </w:rPr>
      </w:pPr>
    </w:p>
    <w:p w:rsidR="00111E08" w:rsidRDefault="00613FE5" w:rsidP="006A63D0">
      <w:pPr>
        <w:suppressAutoHyphens w:val="0"/>
        <w:autoSpaceDE w:val="0"/>
        <w:autoSpaceDN w:val="0"/>
        <w:adjustRightInd w:val="0"/>
        <w:rPr>
          <w:rFonts w:ascii="Verdana" w:hAnsi="Verdana"/>
          <w:sz w:val="20"/>
          <w:szCs w:val="20"/>
        </w:rPr>
      </w:pPr>
      <w:r>
        <w:rPr>
          <w:rFonts w:ascii="Verdana" w:hAnsi="Verdana"/>
          <w:noProof/>
          <w:sz w:val="20"/>
          <w:szCs w:val="20"/>
          <w:lang w:eastAsia="en-GB"/>
        </w:rPr>
        <w:pict>
          <v:rect id="_x0000_s1039" style="position:absolute;margin-left:145.5pt;margin-top:59.85pt;width:66pt;height:25.5pt;z-index:251656704">
            <v:textbox style="mso-next-textbox:#_x0000_s1039">
              <w:txbxContent>
                <w:p w:rsidR="00E04924" w:rsidRDefault="00E04924">
                  <w:r>
                    <w:t xml:space="preserve">Sensitive </w:t>
                  </w:r>
                </w:p>
              </w:txbxContent>
            </v:textbox>
          </v:rect>
        </w:pict>
      </w:r>
      <w:r>
        <w:rPr>
          <w:rFonts w:ascii="Verdana" w:hAnsi="Verdana"/>
          <w:noProof/>
          <w:sz w:val="20"/>
          <w:szCs w:val="20"/>
          <w:lang w:eastAsia="en-GB"/>
        </w:rPr>
        <w:pict>
          <v:line id="_x0000_s1040" style="position:absolute;flip:x;z-index:251657728" from="104.25pt,68.1pt" to="148.5pt,68.1pt" strokecolor="white">
            <v:stroke endarrow="block"/>
          </v:line>
        </w:pict>
      </w:r>
      <w:r w:rsidR="002F1352">
        <w:rPr>
          <w:rFonts w:ascii="Verdana" w:hAnsi="Verdana"/>
          <w:noProof/>
          <w:sz w:val="20"/>
          <w:szCs w:val="20"/>
          <w:lang w:val="en-ZA" w:eastAsia="en-ZA"/>
        </w:rPr>
        <w:drawing>
          <wp:inline distT="0" distB="0" distL="0" distR="0">
            <wp:extent cx="8677275" cy="5095875"/>
            <wp:effectExtent l="19050" t="0" r="9525" b="0"/>
            <wp:docPr id="2" name="Picture 2" descr="Filippi_Mitchells Plain Sensitiv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ippi_Mitchells Plain Sensitivity map"/>
                    <pic:cNvPicPr>
                      <a:picLocks noChangeAspect="1" noChangeArrowheads="1"/>
                    </pic:cNvPicPr>
                  </pic:nvPicPr>
                  <pic:blipFill>
                    <a:blip r:embed="rId17" cstate="email"/>
                    <a:srcRect/>
                    <a:stretch>
                      <a:fillRect/>
                    </a:stretch>
                  </pic:blipFill>
                  <pic:spPr bwMode="auto">
                    <a:xfrm>
                      <a:off x="0" y="0"/>
                      <a:ext cx="8677275" cy="5095875"/>
                    </a:xfrm>
                    <a:prstGeom prst="rect">
                      <a:avLst/>
                    </a:prstGeom>
                    <a:noFill/>
                    <a:ln w="9525">
                      <a:noFill/>
                      <a:miter lim="800000"/>
                      <a:headEnd/>
                      <a:tailEnd/>
                    </a:ln>
                  </pic:spPr>
                </pic:pic>
              </a:graphicData>
            </a:graphic>
          </wp:inline>
        </w:drawing>
      </w:r>
    </w:p>
    <w:p w:rsidR="007516D7" w:rsidRDefault="007516D7" w:rsidP="006A63D0">
      <w:pPr>
        <w:suppressAutoHyphens w:val="0"/>
        <w:autoSpaceDE w:val="0"/>
        <w:autoSpaceDN w:val="0"/>
        <w:adjustRightInd w:val="0"/>
        <w:rPr>
          <w:rFonts w:ascii="Verdana" w:hAnsi="Verdana"/>
          <w:sz w:val="20"/>
          <w:szCs w:val="20"/>
        </w:rPr>
      </w:pPr>
      <w:r>
        <w:rPr>
          <w:rFonts w:ascii="Verdana" w:hAnsi="Verdana"/>
          <w:sz w:val="20"/>
          <w:szCs w:val="20"/>
        </w:rPr>
        <w:br w:type="page"/>
      </w:r>
      <w:r w:rsidR="002F1352">
        <w:rPr>
          <w:noProof/>
          <w:lang w:val="en-ZA" w:eastAsia="en-ZA"/>
        </w:rPr>
        <w:lastRenderedPageBreak/>
        <w:drawing>
          <wp:anchor distT="0" distB="0" distL="114300" distR="114300" simplePos="0" relativeHeight="251655680" behindDoc="1" locked="0" layoutInCell="1" allowOverlap="1">
            <wp:simplePos x="0" y="0"/>
            <wp:positionH relativeFrom="column">
              <wp:posOffset>19050</wp:posOffset>
            </wp:positionH>
            <wp:positionV relativeFrom="paragraph">
              <wp:posOffset>231140</wp:posOffset>
            </wp:positionV>
            <wp:extent cx="8856345" cy="5191125"/>
            <wp:effectExtent l="19050" t="0" r="1905" b="0"/>
            <wp:wrapNone/>
            <wp:docPr id="14" name="Picture 14" descr="Firgrove Sensitiv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grove Sensitivity Map"/>
                    <pic:cNvPicPr>
                      <a:picLocks noChangeAspect="1" noChangeArrowheads="1"/>
                    </pic:cNvPicPr>
                  </pic:nvPicPr>
                  <pic:blipFill>
                    <a:blip r:embed="rId18" cstate="email"/>
                    <a:srcRect/>
                    <a:stretch>
                      <a:fillRect/>
                    </a:stretch>
                  </pic:blipFill>
                  <pic:spPr bwMode="auto">
                    <a:xfrm>
                      <a:off x="0" y="0"/>
                      <a:ext cx="8856345" cy="5191125"/>
                    </a:xfrm>
                    <a:prstGeom prst="rect">
                      <a:avLst/>
                    </a:prstGeom>
                    <a:noFill/>
                    <a:ln w="9525">
                      <a:noFill/>
                      <a:miter lim="800000"/>
                      <a:headEnd/>
                      <a:tailEnd/>
                    </a:ln>
                  </pic:spPr>
                </pic:pic>
              </a:graphicData>
            </a:graphic>
          </wp:anchor>
        </w:drawing>
      </w:r>
      <w:r>
        <w:rPr>
          <w:rFonts w:ascii="Verdana" w:hAnsi="Verdana"/>
          <w:sz w:val="20"/>
          <w:szCs w:val="20"/>
        </w:rPr>
        <w:t>APPENIDIX B: SENSITIVITE AVIFAUNAL AREAS</w:t>
      </w: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CA723A" w:rsidP="006A63D0">
      <w:pPr>
        <w:suppressAutoHyphens w:val="0"/>
        <w:autoSpaceDE w:val="0"/>
        <w:autoSpaceDN w:val="0"/>
        <w:adjustRightInd w:val="0"/>
        <w:rPr>
          <w:rFonts w:ascii="Verdana" w:hAnsi="Verdana"/>
          <w:sz w:val="20"/>
          <w:szCs w:val="20"/>
        </w:rPr>
      </w:pPr>
      <w:r>
        <w:rPr>
          <w:noProof/>
          <w:lang w:eastAsia="en-GB"/>
        </w:rPr>
        <w:pict>
          <v:rect id="_x0000_s1041" style="position:absolute;margin-left:365.65pt;margin-top:1.1pt;width:66pt;height:25.5pt;z-index:251658752">
            <v:textbox style="mso-next-textbox:#_x0000_s1041">
              <w:txbxContent>
                <w:p w:rsidR="00E04924" w:rsidRDefault="00E04924" w:rsidP="00CA723A">
                  <w:r>
                    <w:t xml:space="preserve">Sensitive </w:t>
                  </w:r>
                </w:p>
              </w:txbxContent>
            </v:textbox>
          </v:rect>
        </w:pict>
      </w:r>
    </w:p>
    <w:p w:rsidR="00080E18" w:rsidRDefault="00080E18" w:rsidP="006A63D0">
      <w:pPr>
        <w:suppressAutoHyphens w:val="0"/>
        <w:autoSpaceDE w:val="0"/>
        <w:autoSpaceDN w:val="0"/>
        <w:adjustRightInd w:val="0"/>
        <w:rPr>
          <w:rFonts w:ascii="Verdana" w:hAnsi="Verdana"/>
          <w:sz w:val="20"/>
          <w:szCs w:val="20"/>
        </w:rPr>
      </w:pPr>
    </w:p>
    <w:p w:rsidR="00080E18" w:rsidRDefault="00CA723A" w:rsidP="006A63D0">
      <w:pPr>
        <w:suppressAutoHyphens w:val="0"/>
        <w:autoSpaceDE w:val="0"/>
        <w:autoSpaceDN w:val="0"/>
        <w:adjustRightInd w:val="0"/>
        <w:rPr>
          <w:rFonts w:ascii="Verdana" w:hAnsi="Verdana"/>
          <w:sz w:val="20"/>
          <w:szCs w:val="20"/>
        </w:rPr>
      </w:pPr>
      <w:r>
        <w:rPr>
          <w:rFonts w:ascii="Verdana" w:hAnsi="Verdana"/>
          <w:noProof/>
          <w:sz w:val="20"/>
          <w:szCs w:val="20"/>
          <w:lang w:eastAsia="en-GB"/>
        </w:rPr>
        <w:pict>
          <v:line id="_x0000_s1042" style="position:absolute;flip:x;z-index:251659776" from="323.25pt,1.9pt" to="366.75pt,31.15pt" strokecolor="white">
            <v:stroke endarrow="block"/>
          </v:line>
        </w:pict>
      </w: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p>
    <w:p w:rsidR="00080E18" w:rsidRDefault="00080E18" w:rsidP="006A63D0">
      <w:pPr>
        <w:suppressAutoHyphens w:val="0"/>
        <w:autoSpaceDE w:val="0"/>
        <w:autoSpaceDN w:val="0"/>
        <w:adjustRightInd w:val="0"/>
        <w:rPr>
          <w:rFonts w:ascii="Verdana" w:hAnsi="Verdana"/>
          <w:sz w:val="20"/>
          <w:szCs w:val="20"/>
        </w:rPr>
      </w:pPr>
      <w:r>
        <w:rPr>
          <w:rFonts w:ascii="Verdana" w:hAnsi="Verdana"/>
          <w:sz w:val="20"/>
          <w:szCs w:val="20"/>
        </w:rPr>
        <w:br w:type="page"/>
      </w:r>
      <w:r>
        <w:rPr>
          <w:rFonts w:ascii="Verdana" w:hAnsi="Verdana"/>
          <w:sz w:val="20"/>
          <w:szCs w:val="20"/>
        </w:rPr>
        <w:lastRenderedPageBreak/>
        <w:t>APPENDIX B: SENSITIVE AVIFAUNAL AREAS</w:t>
      </w:r>
    </w:p>
    <w:p w:rsidR="00080E18" w:rsidRDefault="002743C0"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pict>
          <v:shapetype id="_x0000_t32" coordsize="21600,21600" o:spt="32" o:oned="t" path="m,l21600,21600e" filled="f">
            <v:path arrowok="t" fillok="f" o:connecttype="none"/>
            <o:lock v:ext="edit" shapetype="t"/>
          </v:shapetype>
          <v:shape id="_x0000_s1045" type="#_x0000_t32" style="position:absolute;margin-left:285.75pt;margin-top:144.75pt;width:143.7pt;height:33.75pt;flip:x;z-index:251662848" o:connectortype="straight" strokecolor="white [3212]">
            <v:stroke endarrow="block"/>
          </v:shape>
        </w:pict>
      </w:r>
      <w:r w:rsidR="00254612">
        <w:rPr>
          <w:rFonts w:ascii="Verdana" w:hAnsi="Verdana"/>
          <w:noProof/>
          <w:sz w:val="20"/>
          <w:szCs w:val="20"/>
          <w:lang w:eastAsia="en-GB"/>
        </w:rPr>
        <w:pict>
          <v:line id="_x0000_s1044" style="position:absolute;flip:x;z-index:251661824" from="421.5pt,152.25pt" to="454.5pt,198.75pt" strokecolor="white">
            <v:stroke endarrow="block"/>
          </v:line>
        </w:pict>
      </w:r>
      <w:r w:rsidR="00254612">
        <w:rPr>
          <w:rFonts w:ascii="Verdana" w:hAnsi="Verdana"/>
          <w:noProof/>
          <w:sz w:val="20"/>
          <w:szCs w:val="20"/>
          <w:lang w:eastAsia="en-GB"/>
        </w:rPr>
        <w:pict>
          <v:rect id="_x0000_s1043" style="position:absolute;margin-left:429.45pt;margin-top:129.4pt;width:66pt;height:25.5pt;z-index:251660800">
            <v:textbox style="mso-next-textbox:#_x0000_s1043">
              <w:txbxContent>
                <w:p w:rsidR="00E04924" w:rsidRDefault="00E04924" w:rsidP="00D91628">
                  <w:r>
                    <w:t xml:space="preserve">Sensitive </w:t>
                  </w:r>
                </w:p>
              </w:txbxContent>
            </v:textbox>
          </v:rect>
        </w:pict>
      </w:r>
      <w:r w:rsidR="002F1352">
        <w:rPr>
          <w:rFonts w:ascii="Verdana" w:hAnsi="Verdana"/>
          <w:noProof/>
          <w:sz w:val="20"/>
          <w:szCs w:val="20"/>
          <w:lang w:val="en-ZA" w:eastAsia="en-ZA"/>
        </w:rPr>
        <w:drawing>
          <wp:inline distT="0" distB="0" distL="0" distR="0">
            <wp:extent cx="8677275" cy="5095875"/>
            <wp:effectExtent l="19050" t="0" r="9525" b="0"/>
            <wp:docPr id="3" name="Picture 3" descr="Stikland Sensitiv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kland Sensitivity Map"/>
                    <pic:cNvPicPr>
                      <a:picLocks noChangeAspect="1" noChangeArrowheads="1"/>
                    </pic:cNvPicPr>
                  </pic:nvPicPr>
                  <pic:blipFill>
                    <a:blip r:embed="rId19" cstate="email"/>
                    <a:srcRect/>
                    <a:stretch>
                      <a:fillRect/>
                    </a:stretch>
                  </pic:blipFill>
                  <pic:spPr bwMode="auto">
                    <a:xfrm>
                      <a:off x="0" y="0"/>
                      <a:ext cx="8677275" cy="5095875"/>
                    </a:xfrm>
                    <a:prstGeom prst="rect">
                      <a:avLst/>
                    </a:prstGeom>
                    <a:noFill/>
                    <a:ln w="9525">
                      <a:noFill/>
                      <a:miter lim="800000"/>
                      <a:headEnd/>
                      <a:tailEnd/>
                    </a:ln>
                  </pic:spPr>
                </pic:pic>
              </a:graphicData>
            </a:graphic>
          </wp:inline>
        </w:drawing>
      </w:r>
    </w:p>
    <w:p w:rsidR="005A4C3D" w:rsidRDefault="005A4C3D">
      <w:pPr>
        <w:suppressAutoHyphens w:val="0"/>
        <w:rPr>
          <w:rFonts w:ascii="Verdana" w:hAnsi="Verdana"/>
          <w:sz w:val="20"/>
          <w:szCs w:val="20"/>
        </w:rPr>
      </w:pPr>
      <w:r>
        <w:rPr>
          <w:rFonts w:ascii="Verdana" w:hAnsi="Verdana"/>
          <w:sz w:val="20"/>
          <w:szCs w:val="20"/>
        </w:rPr>
        <w:br w:type="page"/>
      </w:r>
    </w:p>
    <w:p w:rsidR="005A4C3D" w:rsidRDefault="005A4C3D" w:rsidP="006A63D0">
      <w:pPr>
        <w:suppressAutoHyphens w:val="0"/>
        <w:autoSpaceDE w:val="0"/>
        <w:autoSpaceDN w:val="0"/>
        <w:adjustRightInd w:val="0"/>
        <w:rPr>
          <w:rFonts w:ascii="Verdana" w:hAnsi="Verdana"/>
          <w:sz w:val="20"/>
          <w:szCs w:val="20"/>
        </w:rPr>
        <w:sectPr w:rsidR="005A4C3D" w:rsidSect="00D361A3">
          <w:footnotePr>
            <w:pos w:val="beneathText"/>
          </w:footnotePr>
          <w:pgSz w:w="15840" w:h="12240" w:orient="landscape"/>
          <w:pgMar w:top="1077" w:right="1440" w:bottom="1077" w:left="720" w:header="720" w:footer="720" w:gutter="0"/>
          <w:cols w:space="720"/>
          <w:docGrid w:linePitch="360"/>
        </w:sectPr>
      </w:pPr>
    </w:p>
    <w:p w:rsidR="005A4C3D" w:rsidRDefault="005A4C3D" w:rsidP="006A63D0">
      <w:pPr>
        <w:suppressAutoHyphens w:val="0"/>
        <w:autoSpaceDE w:val="0"/>
        <w:autoSpaceDN w:val="0"/>
        <w:adjustRightInd w:val="0"/>
        <w:rPr>
          <w:rFonts w:ascii="Verdana" w:hAnsi="Verdana"/>
          <w:sz w:val="20"/>
          <w:szCs w:val="20"/>
        </w:rPr>
      </w:pPr>
      <w:r>
        <w:rPr>
          <w:rFonts w:ascii="Verdana" w:hAnsi="Verdana"/>
          <w:sz w:val="20"/>
          <w:szCs w:val="20"/>
        </w:rPr>
        <w:lastRenderedPageBreak/>
        <w:t>APPPENDIX C BIRD HABITAT</w:t>
      </w:r>
    </w:p>
    <w:p w:rsidR="005A4C3D" w:rsidRDefault="005A4C3D" w:rsidP="006A63D0">
      <w:pPr>
        <w:suppressAutoHyphens w:val="0"/>
        <w:autoSpaceDE w:val="0"/>
        <w:autoSpaceDN w:val="0"/>
        <w:adjustRightInd w:val="0"/>
        <w:rPr>
          <w:rFonts w:ascii="Verdana" w:hAnsi="Verdana"/>
          <w:sz w:val="20"/>
          <w:szCs w:val="20"/>
        </w:rPr>
      </w:pPr>
    </w:p>
    <w:p w:rsidR="005A4C3D" w:rsidRDefault="005A4C3D"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838575"/>
            <wp:effectExtent l="19050" t="0" r="0" b="0"/>
            <wp:docPr id="4" name="Picture 3" descr="DSCF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00.JPG"/>
                    <pic:cNvPicPr/>
                  </pic:nvPicPr>
                  <pic:blipFill>
                    <a:blip r:embed="rId20" cstate="email"/>
                    <a:srcRect/>
                    <a:stretch>
                      <a:fillRect/>
                    </a:stretch>
                  </pic:blipFill>
                  <pic:spPr>
                    <a:xfrm>
                      <a:off x="0" y="0"/>
                      <a:ext cx="6400800" cy="3838575"/>
                    </a:xfrm>
                    <a:prstGeom prst="rect">
                      <a:avLst/>
                    </a:prstGeom>
                  </pic:spPr>
                </pic:pic>
              </a:graphicData>
            </a:graphic>
          </wp:inline>
        </w:drawing>
      </w:r>
    </w:p>
    <w:p w:rsidR="005A4C3D" w:rsidRDefault="005A4C3D" w:rsidP="006A63D0">
      <w:pPr>
        <w:suppressAutoHyphens w:val="0"/>
        <w:autoSpaceDE w:val="0"/>
        <w:autoSpaceDN w:val="0"/>
        <w:adjustRightInd w:val="0"/>
        <w:rPr>
          <w:rFonts w:ascii="Verdana" w:hAnsi="Verdana"/>
          <w:sz w:val="20"/>
          <w:szCs w:val="20"/>
        </w:rPr>
      </w:pPr>
    </w:p>
    <w:p w:rsidR="005A4C3D" w:rsidRDefault="005A4C3D" w:rsidP="006A63D0">
      <w:pPr>
        <w:suppressAutoHyphens w:val="0"/>
        <w:autoSpaceDE w:val="0"/>
        <w:autoSpaceDN w:val="0"/>
        <w:adjustRightInd w:val="0"/>
        <w:rPr>
          <w:rFonts w:ascii="Verdana" w:hAnsi="Verdana"/>
          <w:sz w:val="20"/>
          <w:szCs w:val="20"/>
        </w:rPr>
      </w:pPr>
      <w:r>
        <w:rPr>
          <w:rFonts w:ascii="Verdana" w:hAnsi="Verdana"/>
          <w:sz w:val="20"/>
          <w:szCs w:val="20"/>
        </w:rPr>
        <w:t>Figure 1: Typical stands of dense alien vegetation in the study area</w:t>
      </w:r>
    </w:p>
    <w:p w:rsidR="005A4C3D" w:rsidRDefault="005A4C3D" w:rsidP="006A63D0">
      <w:pPr>
        <w:suppressAutoHyphens w:val="0"/>
        <w:autoSpaceDE w:val="0"/>
        <w:autoSpaceDN w:val="0"/>
        <w:adjustRightInd w:val="0"/>
        <w:rPr>
          <w:rFonts w:ascii="Verdana" w:hAnsi="Verdana"/>
          <w:sz w:val="20"/>
          <w:szCs w:val="20"/>
        </w:rPr>
      </w:pPr>
    </w:p>
    <w:p w:rsidR="005A4C3D" w:rsidRDefault="005A4C3D"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705225"/>
            <wp:effectExtent l="19050" t="0" r="0" b="0"/>
            <wp:docPr id="5" name="Picture 4" descr="DSCF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04.JPG"/>
                    <pic:cNvPicPr/>
                  </pic:nvPicPr>
                  <pic:blipFill>
                    <a:blip r:embed="rId21" cstate="email"/>
                    <a:srcRect/>
                    <a:stretch>
                      <a:fillRect/>
                    </a:stretch>
                  </pic:blipFill>
                  <pic:spPr>
                    <a:xfrm>
                      <a:off x="0" y="0"/>
                      <a:ext cx="6400800" cy="3705225"/>
                    </a:xfrm>
                    <a:prstGeom prst="rect">
                      <a:avLst/>
                    </a:prstGeom>
                  </pic:spPr>
                </pic:pic>
              </a:graphicData>
            </a:graphic>
          </wp:inline>
        </w:drawing>
      </w:r>
    </w:p>
    <w:p w:rsidR="005A4C3D" w:rsidRDefault="005A4C3D" w:rsidP="006A63D0">
      <w:pPr>
        <w:suppressAutoHyphens w:val="0"/>
        <w:autoSpaceDE w:val="0"/>
        <w:autoSpaceDN w:val="0"/>
        <w:adjustRightInd w:val="0"/>
        <w:rPr>
          <w:rFonts w:ascii="Verdana" w:hAnsi="Verdana"/>
          <w:sz w:val="20"/>
          <w:szCs w:val="20"/>
        </w:rPr>
      </w:pPr>
      <w:r>
        <w:rPr>
          <w:rFonts w:ascii="Verdana" w:hAnsi="Verdana"/>
          <w:sz w:val="20"/>
          <w:szCs w:val="20"/>
        </w:rPr>
        <w:t xml:space="preserve">Figure 2: Dense urbanisation in the study area </w:t>
      </w:r>
    </w:p>
    <w:p w:rsidR="005A4C3D" w:rsidRDefault="005A4C3D" w:rsidP="006A63D0">
      <w:pPr>
        <w:suppressAutoHyphens w:val="0"/>
        <w:autoSpaceDE w:val="0"/>
        <w:autoSpaceDN w:val="0"/>
        <w:adjustRightInd w:val="0"/>
        <w:rPr>
          <w:rFonts w:ascii="Verdana" w:hAnsi="Verdana"/>
          <w:sz w:val="20"/>
          <w:szCs w:val="20"/>
        </w:rPr>
      </w:pPr>
    </w:p>
    <w:p w:rsidR="005A4C3D" w:rsidRDefault="005A4C3D"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876675"/>
            <wp:effectExtent l="19050" t="0" r="0" b="0"/>
            <wp:docPr id="6" name="Picture 5" descr="DSCF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07.JPG"/>
                    <pic:cNvPicPr/>
                  </pic:nvPicPr>
                  <pic:blipFill>
                    <a:blip r:embed="rId22" cstate="email"/>
                    <a:srcRect/>
                    <a:stretch>
                      <a:fillRect/>
                    </a:stretch>
                  </pic:blipFill>
                  <pic:spPr>
                    <a:xfrm>
                      <a:off x="0" y="0"/>
                      <a:ext cx="6400800" cy="3876675"/>
                    </a:xfrm>
                    <a:prstGeom prst="rect">
                      <a:avLst/>
                    </a:prstGeom>
                  </pic:spPr>
                </pic:pic>
              </a:graphicData>
            </a:graphic>
          </wp:inline>
        </w:drawing>
      </w:r>
    </w:p>
    <w:p w:rsidR="005A4C3D" w:rsidRDefault="005A4C3D" w:rsidP="006A63D0">
      <w:pPr>
        <w:suppressAutoHyphens w:val="0"/>
        <w:autoSpaceDE w:val="0"/>
        <w:autoSpaceDN w:val="0"/>
        <w:adjustRightInd w:val="0"/>
        <w:rPr>
          <w:rFonts w:ascii="Verdana" w:hAnsi="Verdana"/>
          <w:sz w:val="20"/>
          <w:szCs w:val="20"/>
        </w:rPr>
      </w:pPr>
    </w:p>
    <w:p w:rsidR="005A4C3D" w:rsidRDefault="005A4C3D" w:rsidP="006A63D0">
      <w:pPr>
        <w:suppressAutoHyphens w:val="0"/>
        <w:autoSpaceDE w:val="0"/>
        <w:autoSpaceDN w:val="0"/>
        <w:adjustRightInd w:val="0"/>
        <w:rPr>
          <w:rFonts w:ascii="Verdana" w:hAnsi="Verdana"/>
          <w:sz w:val="20"/>
          <w:szCs w:val="20"/>
        </w:rPr>
      </w:pPr>
      <w:r>
        <w:rPr>
          <w:rFonts w:ascii="Verdana" w:hAnsi="Verdana"/>
          <w:sz w:val="20"/>
          <w:szCs w:val="20"/>
        </w:rPr>
        <w:t xml:space="preserve">Figure 3: There are a few remaining open areas in the study area </w:t>
      </w:r>
    </w:p>
    <w:p w:rsidR="005A4C3D" w:rsidRDefault="005A4C3D" w:rsidP="006A63D0">
      <w:pPr>
        <w:suppressAutoHyphens w:val="0"/>
        <w:autoSpaceDE w:val="0"/>
        <w:autoSpaceDN w:val="0"/>
        <w:adjustRightInd w:val="0"/>
        <w:rPr>
          <w:rFonts w:ascii="Verdana" w:hAnsi="Verdana"/>
          <w:sz w:val="20"/>
          <w:szCs w:val="20"/>
        </w:rPr>
      </w:pPr>
    </w:p>
    <w:p w:rsidR="005A4C3D" w:rsidRDefault="005A4C3D"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533775"/>
            <wp:effectExtent l="19050" t="0" r="0" b="0"/>
            <wp:docPr id="7" name="Picture 6" descr="DSCF8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20.JPG"/>
                    <pic:cNvPicPr/>
                  </pic:nvPicPr>
                  <pic:blipFill>
                    <a:blip r:embed="rId23" cstate="email"/>
                    <a:srcRect/>
                    <a:stretch>
                      <a:fillRect/>
                    </a:stretch>
                  </pic:blipFill>
                  <pic:spPr>
                    <a:xfrm>
                      <a:off x="0" y="0"/>
                      <a:ext cx="6400800" cy="3533775"/>
                    </a:xfrm>
                    <a:prstGeom prst="rect">
                      <a:avLst/>
                    </a:prstGeom>
                  </pic:spPr>
                </pic:pic>
              </a:graphicData>
            </a:graphic>
          </wp:inline>
        </w:drawing>
      </w:r>
    </w:p>
    <w:p w:rsidR="005A4C3D" w:rsidRDefault="005A4C3D" w:rsidP="006A63D0">
      <w:pPr>
        <w:suppressAutoHyphens w:val="0"/>
        <w:autoSpaceDE w:val="0"/>
        <w:autoSpaceDN w:val="0"/>
        <w:adjustRightInd w:val="0"/>
        <w:rPr>
          <w:rFonts w:ascii="Verdana" w:hAnsi="Verdana"/>
          <w:sz w:val="20"/>
          <w:szCs w:val="20"/>
        </w:rPr>
      </w:pPr>
    </w:p>
    <w:p w:rsidR="00504588" w:rsidRDefault="005A4C3D" w:rsidP="006A63D0">
      <w:pPr>
        <w:suppressAutoHyphens w:val="0"/>
        <w:autoSpaceDE w:val="0"/>
        <w:autoSpaceDN w:val="0"/>
        <w:adjustRightInd w:val="0"/>
        <w:rPr>
          <w:rFonts w:ascii="Verdana" w:hAnsi="Verdana"/>
          <w:sz w:val="20"/>
          <w:szCs w:val="20"/>
        </w:rPr>
      </w:pPr>
      <w:r>
        <w:rPr>
          <w:rFonts w:ascii="Verdana" w:hAnsi="Verdana"/>
          <w:sz w:val="20"/>
          <w:szCs w:val="20"/>
        </w:rPr>
        <w:t xml:space="preserve">Figure 4: The </w:t>
      </w:r>
      <w:r w:rsidR="0036166D">
        <w:rPr>
          <w:rFonts w:ascii="Verdana" w:hAnsi="Verdana"/>
          <w:sz w:val="20"/>
          <w:szCs w:val="20"/>
        </w:rPr>
        <w:t xml:space="preserve">majority of the </w:t>
      </w:r>
      <w:r>
        <w:rPr>
          <w:rFonts w:ascii="Verdana" w:hAnsi="Verdana"/>
          <w:sz w:val="20"/>
          <w:szCs w:val="20"/>
        </w:rPr>
        <w:t xml:space="preserve">habitat in the study area </w:t>
      </w:r>
      <w:r w:rsidR="00504588">
        <w:rPr>
          <w:rFonts w:ascii="Verdana" w:hAnsi="Verdana"/>
          <w:sz w:val="20"/>
          <w:szCs w:val="20"/>
        </w:rPr>
        <w:t>bears evidence of heavy impacts</w:t>
      </w:r>
      <w:r w:rsidR="0036166D">
        <w:rPr>
          <w:rFonts w:ascii="Verdana" w:hAnsi="Verdana"/>
          <w:sz w:val="20"/>
          <w:szCs w:val="20"/>
        </w:rPr>
        <w:t xml:space="preserve"> </w:t>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lastRenderedPageBreak/>
        <w:drawing>
          <wp:inline distT="0" distB="0" distL="0" distR="0">
            <wp:extent cx="6400800" cy="3771900"/>
            <wp:effectExtent l="19050" t="0" r="0" b="0"/>
            <wp:docPr id="8" name="Picture 7" descr="DSCF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30.JPG"/>
                    <pic:cNvPicPr/>
                  </pic:nvPicPr>
                  <pic:blipFill>
                    <a:blip r:embed="rId24" cstate="email"/>
                    <a:srcRect/>
                    <a:stretch>
                      <a:fillRect/>
                    </a:stretch>
                  </pic:blipFill>
                  <pic:spPr>
                    <a:xfrm>
                      <a:off x="0" y="0"/>
                      <a:ext cx="6400800" cy="3771900"/>
                    </a:xfrm>
                    <a:prstGeom prst="rect">
                      <a:avLst/>
                    </a:prstGeom>
                  </pic:spPr>
                </pic:pic>
              </a:graphicData>
            </a:graphic>
          </wp:inline>
        </w:drawing>
      </w:r>
    </w:p>
    <w:p w:rsidR="005A4C3D" w:rsidRDefault="005A4C3D" w:rsidP="006A63D0">
      <w:pPr>
        <w:suppressAutoHyphens w:val="0"/>
        <w:autoSpaceDE w:val="0"/>
        <w:autoSpaceDN w:val="0"/>
        <w:adjustRightInd w:val="0"/>
        <w:rPr>
          <w:rFonts w:ascii="Verdana" w:hAnsi="Verdana"/>
          <w:sz w:val="20"/>
          <w:szCs w:val="20"/>
        </w:rPr>
      </w:pPr>
      <w:r>
        <w:rPr>
          <w:rFonts w:ascii="Verdana" w:hAnsi="Verdana"/>
          <w:sz w:val="20"/>
          <w:szCs w:val="20"/>
        </w:rPr>
        <w:t xml:space="preserve">   </w:t>
      </w:r>
      <w:r w:rsidR="00504588">
        <w:rPr>
          <w:rFonts w:ascii="Verdana" w:hAnsi="Verdana"/>
          <w:sz w:val="20"/>
          <w:szCs w:val="20"/>
        </w:rPr>
        <w:t xml:space="preserve">Figure 5: There is limited agricultural activity in the study </w:t>
      </w:r>
      <w:proofErr w:type="gramStart"/>
      <w:r w:rsidR="00504588">
        <w:rPr>
          <w:rFonts w:ascii="Verdana" w:hAnsi="Verdana"/>
          <w:sz w:val="20"/>
          <w:szCs w:val="20"/>
        </w:rPr>
        <w:t>area,</w:t>
      </w:r>
      <w:proofErr w:type="gramEnd"/>
      <w:r w:rsidR="00504588">
        <w:rPr>
          <w:rFonts w:ascii="Verdana" w:hAnsi="Verdana"/>
          <w:sz w:val="20"/>
          <w:szCs w:val="20"/>
        </w:rPr>
        <w:t xml:space="preserve"> </w:t>
      </w:r>
      <w:r w:rsidR="0036166D">
        <w:rPr>
          <w:rFonts w:ascii="Verdana" w:hAnsi="Verdana"/>
          <w:sz w:val="20"/>
          <w:szCs w:val="20"/>
        </w:rPr>
        <w:t xml:space="preserve">most is located </w:t>
      </w:r>
      <w:r w:rsidR="00504588">
        <w:rPr>
          <w:rFonts w:ascii="Verdana" w:hAnsi="Verdana"/>
          <w:sz w:val="20"/>
          <w:szCs w:val="20"/>
        </w:rPr>
        <w:t>south of Philippi</w:t>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895725"/>
            <wp:effectExtent l="19050" t="0" r="0" b="0"/>
            <wp:docPr id="9" name="Picture 8" descr="DSCF8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25.JPG"/>
                    <pic:cNvPicPr/>
                  </pic:nvPicPr>
                  <pic:blipFill>
                    <a:blip r:embed="rId25" cstate="email"/>
                    <a:srcRect/>
                    <a:stretch>
                      <a:fillRect/>
                    </a:stretch>
                  </pic:blipFill>
                  <pic:spPr>
                    <a:xfrm>
                      <a:off x="0" y="0"/>
                      <a:ext cx="6400800" cy="3895725"/>
                    </a:xfrm>
                    <a:prstGeom prst="rect">
                      <a:avLst/>
                    </a:prstGeom>
                  </pic:spPr>
                </pic:pic>
              </a:graphicData>
            </a:graphic>
          </wp:inline>
        </w:drawing>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sz w:val="20"/>
          <w:szCs w:val="20"/>
        </w:rPr>
        <w:t xml:space="preserve">Figure 6: </w:t>
      </w:r>
      <w:r w:rsidR="0036166D">
        <w:rPr>
          <w:rFonts w:ascii="Verdana" w:hAnsi="Verdana"/>
          <w:sz w:val="20"/>
          <w:szCs w:val="20"/>
        </w:rPr>
        <w:t>M</w:t>
      </w:r>
      <w:r>
        <w:rPr>
          <w:rFonts w:ascii="Verdana" w:hAnsi="Verdana"/>
          <w:sz w:val="20"/>
          <w:szCs w:val="20"/>
        </w:rPr>
        <w:t>an-made wetlands serve as attractants for a number of bird</w:t>
      </w:r>
      <w:r w:rsidR="0036166D">
        <w:rPr>
          <w:rFonts w:ascii="Verdana" w:hAnsi="Verdana"/>
          <w:sz w:val="20"/>
          <w:szCs w:val="20"/>
        </w:rPr>
        <w:t xml:space="preserve"> species in the study area </w:t>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924300"/>
            <wp:effectExtent l="19050" t="0" r="0" b="0"/>
            <wp:docPr id="10" name="Picture 9" descr="DSCF8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37.JPG"/>
                    <pic:cNvPicPr/>
                  </pic:nvPicPr>
                  <pic:blipFill>
                    <a:blip r:embed="rId26" cstate="email"/>
                    <a:srcRect/>
                    <a:stretch>
                      <a:fillRect/>
                    </a:stretch>
                  </pic:blipFill>
                  <pic:spPr>
                    <a:xfrm>
                      <a:off x="0" y="0"/>
                      <a:ext cx="6400800" cy="3924300"/>
                    </a:xfrm>
                    <a:prstGeom prst="rect">
                      <a:avLst/>
                    </a:prstGeom>
                  </pic:spPr>
                </pic:pic>
              </a:graphicData>
            </a:graphic>
          </wp:inline>
        </w:drawing>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sz w:val="20"/>
          <w:szCs w:val="20"/>
        </w:rPr>
        <w:t>Figure 7: Arable lands that have reverted to a form of grassland is an important bird habitat in the study area</w:t>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314700"/>
            <wp:effectExtent l="19050" t="0" r="0" b="0"/>
            <wp:docPr id="11" name="Picture 10" descr="DSCF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54.JPG"/>
                    <pic:cNvPicPr/>
                  </pic:nvPicPr>
                  <pic:blipFill>
                    <a:blip r:embed="rId27" cstate="email"/>
                    <a:srcRect/>
                    <a:stretch>
                      <a:fillRect/>
                    </a:stretch>
                  </pic:blipFill>
                  <pic:spPr>
                    <a:xfrm>
                      <a:off x="0" y="0"/>
                      <a:ext cx="6400800" cy="3314700"/>
                    </a:xfrm>
                    <a:prstGeom prst="rect">
                      <a:avLst/>
                    </a:prstGeom>
                  </pic:spPr>
                </pic:pic>
              </a:graphicData>
            </a:graphic>
          </wp:inline>
        </w:drawing>
      </w:r>
    </w:p>
    <w:p w:rsidR="00504588" w:rsidRDefault="00504588" w:rsidP="006A63D0">
      <w:pPr>
        <w:suppressAutoHyphens w:val="0"/>
        <w:autoSpaceDE w:val="0"/>
        <w:autoSpaceDN w:val="0"/>
        <w:adjustRightInd w:val="0"/>
        <w:rPr>
          <w:rFonts w:ascii="Verdana" w:hAnsi="Verdana"/>
          <w:sz w:val="20"/>
          <w:szCs w:val="20"/>
        </w:rPr>
      </w:pPr>
      <w:r>
        <w:rPr>
          <w:rFonts w:ascii="Verdana" w:hAnsi="Verdana"/>
          <w:sz w:val="20"/>
          <w:szCs w:val="20"/>
        </w:rPr>
        <w:t xml:space="preserve">Figure 8: The </w:t>
      </w:r>
      <w:proofErr w:type="spellStart"/>
      <w:r>
        <w:rPr>
          <w:rFonts w:ascii="Verdana" w:hAnsi="Verdana"/>
          <w:sz w:val="20"/>
          <w:szCs w:val="20"/>
        </w:rPr>
        <w:t>Kuils</w:t>
      </w:r>
      <w:proofErr w:type="spellEnd"/>
      <w:r>
        <w:rPr>
          <w:rFonts w:ascii="Verdana" w:hAnsi="Verdana"/>
          <w:sz w:val="20"/>
          <w:szCs w:val="20"/>
        </w:rPr>
        <w:t xml:space="preserve"> River with its associated wetlands is the most prominent drainage line in the study area </w:t>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629025"/>
            <wp:effectExtent l="19050" t="0" r="0" b="0"/>
            <wp:docPr id="15" name="Picture 14" descr="DSCF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65.JPG"/>
                    <pic:cNvPicPr/>
                  </pic:nvPicPr>
                  <pic:blipFill>
                    <a:blip r:embed="rId28" cstate="email"/>
                    <a:srcRect/>
                    <a:stretch>
                      <a:fillRect/>
                    </a:stretch>
                  </pic:blipFill>
                  <pic:spPr>
                    <a:xfrm>
                      <a:off x="0" y="0"/>
                      <a:ext cx="6400800" cy="3629025"/>
                    </a:xfrm>
                    <a:prstGeom prst="rect">
                      <a:avLst/>
                    </a:prstGeom>
                  </pic:spPr>
                </pic:pic>
              </a:graphicData>
            </a:graphic>
          </wp:inline>
        </w:drawing>
      </w:r>
    </w:p>
    <w:p w:rsidR="00504588" w:rsidRDefault="00504588" w:rsidP="006A63D0">
      <w:pPr>
        <w:suppressAutoHyphens w:val="0"/>
        <w:autoSpaceDE w:val="0"/>
        <w:autoSpaceDN w:val="0"/>
        <w:adjustRightInd w:val="0"/>
        <w:rPr>
          <w:rFonts w:ascii="Verdana" w:hAnsi="Verdana"/>
          <w:sz w:val="20"/>
          <w:szCs w:val="20"/>
        </w:rPr>
      </w:pPr>
    </w:p>
    <w:p w:rsidR="00504588" w:rsidRDefault="00504588" w:rsidP="006A63D0">
      <w:pPr>
        <w:suppressAutoHyphens w:val="0"/>
        <w:autoSpaceDE w:val="0"/>
        <w:autoSpaceDN w:val="0"/>
        <w:adjustRightInd w:val="0"/>
        <w:rPr>
          <w:rFonts w:ascii="Verdana" w:hAnsi="Verdana"/>
          <w:sz w:val="20"/>
          <w:szCs w:val="20"/>
        </w:rPr>
      </w:pPr>
      <w:r>
        <w:rPr>
          <w:rFonts w:ascii="Verdana" w:hAnsi="Verdana"/>
          <w:sz w:val="20"/>
          <w:szCs w:val="20"/>
        </w:rPr>
        <w:t xml:space="preserve">Figure 9: </w:t>
      </w:r>
      <w:proofErr w:type="spellStart"/>
      <w:r>
        <w:rPr>
          <w:rFonts w:ascii="Verdana" w:hAnsi="Verdana"/>
          <w:sz w:val="20"/>
          <w:szCs w:val="20"/>
        </w:rPr>
        <w:t>Driftsands</w:t>
      </w:r>
      <w:proofErr w:type="spellEnd"/>
      <w:r>
        <w:rPr>
          <w:rFonts w:ascii="Verdana" w:hAnsi="Verdana"/>
          <w:sz w:val="20"/>
          <w:szCs w:val="20"/>
        </w:rPr>
        <w:t xml:space="preserve"> Nature Reserve is a degraded island of natural vegetation </w:t>
      </w:r>
      <w:r w:rsidR="00670900">
        <w:rPr>
          <w:rFonts w:ascii="Verdana" w:hAnsi="Verdana"/>
          <w:sz w:val="20"/>
          <w:szCs w:val="20"/>
        </w:rPr>
        <w:t>in the study area</w:t>
      </w:r>
    </w:p>
    <w:p w:rsidR="00670900" w:rsidRDefault="00670900" w:rsidP="006A63D0">
      <w:pPr>
        <w:suppressAutoHyphens w:val="0"/>
        <w:autoSpaceDE w:val="0"/>
        <w:autoSpaceDN w:val="0"/>
        <w:adjustRightInd w:val="0"/>
        <w:rPr>
          <w:rFonts w:ascii="Verdana" w:hAnsi="Verdana"/>
          <w:sz w:val="20"/>
          <w:szCs w:val="20"/>
        </w:rPr>
      </w:pPr>
    </w:p>
    <w:p w:rsidR="00670900" w:rsidRDefault="00670900" w:rsidP="006A63D0">
      <w:pPr>
        <w:suppressAutoHyphens w:val="0"/>
        <w:autoSpaceDE w:val="0"/>
        <w:autoSpaceDN w:val="0"/>
        <w:adjustRightInd w:val="0"/>
        <w:rPr>
          <w:rFonts w:ascii="Verdana" w:hAnsi="Verdana"/>
          <w:sz w:val="20"/>
          <w:szCs w:val="20"/>
        </w:rPr>
      </w:pPr>
    </w:p>
    <w:p w:rsidR="00670900" w:rsidRDefault="00670900" w:rsidP="006A63D0">
      <w:pPr>
        <w:suppressAutoHyphens w:val="0"/>
        <w:autoSpaceDE w:val="0"/>
        <w:autoSpaceDN w:val="0"/>
        <w:adjustRightInd w:val="0"/>
        <w:rPr>
          <w:rFonts w:ascii="Verdana" w:hAnsi="Verdana"/>
          <w:sz w:val="20"/>
          <w:szCs w:val="20"/>
        </w:rPr>
      </w:pPr>
      <w:r>
        <w:rPr>
          <w:rFonts w:ascii="Verdana" w:hAnsi="Verdana"/>
          <w:noProof/>
          <w:sz w:val="20"/>
          <w:szCs w:val="20"/>
          <w:lang w:val="en-ZA" w:eastAsia="en-ZA"/>
        </w:rPr>
        <w:drawing>
          <wp:inline distT="0" distB="0" distL="0" distR="0">
            <wp:extent cx="6400800" cy="3781425"/>
            <wp:effectExtent l="19050" t="0" r="0" b="0"/>
            <wp:docPr id="16" name="Picture 15" descr="DSCF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670.JPG"/>
                    <pic:cNvPicPr/>
                  </pic:nvPicPr>
                  <pic:blipFill>
                    <a:blip r:embed="rId29" cstate="email"/>
                    <a:srcRect/>
                    <a:stretch>
                      <a:fillRect/>
                    </a:stretch>
                  </pic:blipFill>
                  <pic:spPr>
                    <a:xfrm>
                      <a:off x="0" y="0"/>
                      <a:ext cx="6400800" cy="3781425"/>
                    </a:xfrm>
                    <a:prstGeom prst="rect">
                      <a:avLst/>
                    </a:prstGeom>
                  </pic:spPr>
                </pic:pic>
              </a:graphicData>
            </a:graphic>
          </wp:inline>
        </w:drawing>
      </w:r>
    </w:p>
    <w:p w:rsidR="00670900" w:rsidRDefault="00670900" w:rsidP="006A63D0">
      <w:pPr>
        <w:suppressAutoHyphens w:val="0"/>
        <w:autoSpaceDE w:val="0"/>
        <w:autoSpaceDN w:val="0"/>
        <w:adjustRightInd w:val="0"/>
        <w:rPr>
          <w:rFonts w:ascii="Verdana" w:hAnsi="Verdana"/>
          <w:sz w:val="20"/>
          <w:szCs w:val="20"/>
        </w:rPr>
      </w:pPr>
      <w:r>
        <w:rPr>
          <w:rFonts w:ascii="Verdana" w:hAnsi="Verdana"/>
          <w:sz w:val="20"/>
          <w:szCs w:val="20"/>
        </w:rPr>
        <w:t xml:space="preserve">Figure 10: </w:t>
      </w:r>
      <w:r w:rsidR="00EF48E9">
        <w:rPr>
          <w:rFonts w:ascii="Verdana" w:hAnsi="Verdana"/>
          <w:sz w:val="20"/>
          <w:szCs w:val="20"/>
        </w:rPr>
        <w:t xml:space="preserve">Artificial water bodies </w:t>
      </w:r>
      <w:r>
        <w:rPr>
          <w:rFonts w:ascii="Verdana" w:hAnsi="Verdana"/>
          <w:sz w:val="20"/>
          <w:szCs w:val="20"/>
        </w:rPr>
        <w:t xml:space="preserve">are an important habitat for water birds in the study area </w:t>
      </w:r>
    </w:p>
    <w:p w:rsidR="005A4C3D" w:rsidRDefault="005A4C3D" w:rsidP="006A63D0">
      <w:pPr>
        <w:suppressAutoHyphens w:val="0"/>
        <w:autoSpaceDE w:val="0"/>
        <w:autoSpaceDN w:val="0"/>
        <w:adjustRightInd w:val="0"/>
        <w:rPr>
          <w:rFonts w:ascii="Verdana" w:hAnsi="Verdana"/>
          <w:sz w:val="20"/>
          <w:szCs w:val="20"/>
        </w:rPr>
      </w:pPr>
    </w:p>
    <w:sectPr w:rsidR="005A4C3D" w:rsidSect="00670900">
      <w:footnotePr>
        <w:pos w:val="beneathText"/>
      </w:footnotePr>
      <w:pgSz w:w="12240" w:h="15840"/>
      <w:pgMar w:top="1440" w:right="1077" w:bottom="720" w:left="107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D14" w:rsidRDefault="008E7D14">
      <w:r>
        <w:separator/>
      </w:r>
    </w:p>
  </w:endnote>
  <w:endnote w:type="continuationSeparator" w:id="0">
    <w:p w:rsidR="008E7D14" w:rsidRDefault="008E7D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rSymbol">
    <w:altName w:val="Arial Unicode MS"/>
    <w:charset w:val="02"/>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N40~23">
    <w:panose1 w:val="00000000000000000000"/>
    <w:charset w:val="00"/>
    <w:family w:val="auto"/>
    <w:notTrueType/>
    <w:pitch w:val="default"/>
    <w:sig w:usb0="00000003" w:usb1="00000000" w:usb2="00000000" w:usb3="00000000" w:csb0="00000001" w:csb1="00000000"/>
  </w:font>
  <w:font w:name="N12~29">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924" w:rsidRPr="00B14124" w:rsidRDefault="00E04924" w:rsidP="00B14124">
    <w:pPr>
      <w:pStyle w:val="Footer"/>
      <w:jc w:val="center"/>
      <w:rPr>
        <w:rFonts w:ascii="Verdana" w:hAnsi="Verdana"/>
        <w:sz w:val="20"/>
        <w:szCs w:val="20"/>
      </w:rPr>
    </w:pPr>
    <w:r w:rsidRPr="00B14124">
      <w:rPr>
        <w:rStyle w:val="PageNumber"/>
        <w:rFonts w:ascii="Verdana" w:hAnsi="Verdana"/>
        <w:sz w:val="20"/>
        <w:szCs w:val="20"/>
      </w:rPr>
      <w:fldChar w:fldCharType="begin"/>
    </w:r>
    <w:r w:rsidRPr="00B14124">
      <w:rPr>
        <w:rStyle w:val="PageNumber"/>
        <w:rFonts w:ascii="Verdana" w:hAnsi="Verdana"/>
        <w:sz w:val="20"/>
        <w:szCs w:val="20"/>
      </w:rPr>
      <w:instrText xml:space="preserve"> PAGE </w:instrText>
    </w:r>
    <w:r w:rsidRPr="00B14124">
      <w:rPr>
        <w:rStyle w:val="PageNumber"/>
        <w:rFonts w:ascii="Verdana" w:hAnsi="Verdana"/>
        <w:sz w:val="20"/>
        <w:szCs w:val="20"/>
      </w:rPr>
      <w:fldChar w:fldCharType="separate"/>
    </w:r>
    <w:r w:rsidR="00673724">
      <w:rPr>
        <w:rStyle w:val="PageNumber"/>
        <w:rFonts w:ascii="Verdana" w:hAnsi="Verdana"/>
        <w:noProof/>
        <w:sz w:val="20"/>
        <w:szCs w:val="20"/>
      </w:rPr>
      <w:t>15</w:t>
    </w:r>
    <w:r w:rsidRPr="00B14124">
      <w:rPr>
        <w:rStyle w:val="PageNumber"/>
        <w:rFonts w:ascii="Verdana" w:hAnsi="Verdana"/>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D14" w:rsidRDefault="008E7D14">
      <w:r>
        <w:separator/>
      </w:r>
    </w:p>
  </w:footnote>
  <w:footnote w:type="continuationSeparator" w:id="0">
    <w:p w:rsidR="008E7D14" w:rsidRDefault="008E7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924" w:rsidRPr="00227BB2" w:rsidRDefault="00E04924" w:rsidP="00227BB2">
    <w:pPr>
      <w:pStyle w:val="Header"/>
      <w:rPr>
        <w:rFonts w:ascii="Verdana" w:hAnsi="Verdana"/>
        <w:sz w:val="20"/>
        <w:szCs w:val="20"/>
      </w:rPr>
    </w:pPr>
    <w:r>
      <w:rPr>
        <w:rFonts w:ascii="Verdana" w:hAnsi="Verdana"/>
        <w:sz w:val="20"/>
        <w:szCs w:val="20"/>
      </w:rPr>
      <w:t>Cape Peninsula Strengthening Project</w:t>
    </w:r>
    <w:r w:rsidRPr="00227BB2">
      <w:rPr>
        <w:rFonts w:ascii="Verdana" w:hAnsi="Verdana"/>
        <w:sz w:val="20"/>
        <w:szCs w:val="20"/>
      </w:rPr>
      <w:t xml:space="preserve"> Bird Impact </w:t>
    </w:r>
    <w:r>
      <w:rPr>
        <w:rFonts w:ascii="Verdana" w:hAnsi="Verdana"/>
        <w:sz w:val="20"/>
        <w:szCs w:val="20"/>
      </w:rPr>
      <w:t>EIA</w:t>
    </w:r>
    <w:r w:rsidRPr="00227BB2">
      <w:rPr>
        <w:rFonts w:ascii="Verdana" w:hAnsi="Verdana"/>
        <w:sz w:val="20"/>
        <w:szCs w:val="20"/>
      </w:rPr>
      <w:t xml:space="preserve">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7"/>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9"/>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10"/>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3"/>
    <w:lvl w:ilvl="0">
      <w:start w:val="1"/>
      <w:numFmt w:val="bullet"/>
      <w:lvlText w:val=""/>
      <w:lvlJc w:val="left"/>
      <w:pPr>
        <w:tabs>
          <w:tab w:val="num" w:pos="720"/>
        </w:tabs>
        <w:ind w:left="720" w:hanging="360"/>
      </w:pPr>
      <w:rPr>
        <w:rFonts w:ascii="Symbol" w:hAnsi="Symbol"/>
      </w:rPr>
    </w:lvl>
  </w:abstractNum>
  <w:abstractNum w:abstractNumId="11">
    <w:nsid w:val="0000000C"/>
    <w:multiLevelType w:val="multilevel"/>
    <w:tmpl w:val="0000000C"/>
    <w:name w:val="WW8Num14"/>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2">
    <w:nsid w:val="0000000D"/>
    <w:multiLevelType w:val="singleLevel"/>
    <w:tmpl w:val="0000000D"/>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multilevel"/>
    <w:tmpl w:val="0000000F"/>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lowerLetter"/>
      <w:suff w:val="nothing"/>
      <w:lvlText w:val="(%4)"/>
      <w:lvlJc w:val="left"/>
      <w:pPr>
        <w:tabs>
          <w:tab w:val="num" w:pos="0"/>
        </w:tabs>
        <w:ind w:left="0" w:firstLine="0"/>
      </w:pPr>
    </w:lvl>
    <w:lvl w:ilvl="4">
      <w:start w:val="1"/>
      <w:numFmt w:val="lowerRoman"/>
      <w:suff w:val="nothing"/>
      <w:lvlText w:val="(%5)"/>
      <w:lvlJc w:val="left"/>
      <w:pPr>
        <w:tabs>
          <w:tab w:val="num" w:pos="0"/>
        </w:tabs>
        <w:ind w:left="0" w:firstLine="0"/>
      </w:pPr>
    </w:lvl>
    <w:lvl w:ilvl="5">
      <w:start w:val="1"/>
      <w:numFmt w:val="decimal"/>
      <w:suff w:val="nothing"/>
      <w:lvlText w:val="(%5.%6"/>
      <w:lvlJc w:val="left"/>
      <w:pPr>
        <w:tabs>
          <w:tab w:val="num" w:pos="0"/>
        </w:tabs>
        <w:ind w:left="0" w:firstLine="0"/>
      </w:pPr>
    </w:lvl>
    <w:lvl w:ilvl="6">
      <w:start w:val="1"/>
      <w:numFmt w:val="decimal"/>
      <w:suff w:val="nothing"/>
      <w:lvlText w:val="(%5.%6.%7"/>
      <w:lvlJc w:val="left"/>
      <w:pPr>
        <w:tabs>
          <w:tab w:val="num" w:pos="0"/>
        </w:tabs>
        <w:ind w:left="0" w:firstLine="0"/>
      </w:pPr>
    </w:lvl>
    <w:lvl w:ilvl="7">
      <w:start w:val="1"/>
      <w:numFmt w:val="decimal"/>
      <w:suff w:val="nothing"/>
      <w:lvlText w:val="(%5.%6.%7.%8"/>
      <w:lvlJc w:val="left"/>
      <w:pPr>
        <w:tabs>
          <w:tab w:val="num" w:pos="0"/>
        </w:tabs>
        <w:ind w:left="0" w:firstLine="0"/>
      </w:pPr>
    </w:lvl>
    <w:lvl w:ilvl="8">
      <w:start w:val="1"/>
      <w:numFmt w:val="decimal"/>
      <w:suff w:val="nothing"/>
      <w:lvlText w:val="(%5.%6.%7.%8.%9"/>
      <w:lvlJc w:val="left"/>
      <w:pPr>
        <w:tabs>
          <w:tab w:val="num" w:pos="0"/>
        </w:tabs>
        <w:ind w:left="0" w:firstLine="0"/>
      </w:pPr>
    </w:lvl>
  </w:abstractNum>
  <w:abstractNum w:abstractNumId="14">
    <w:nsid w:val="09A81B82"/>
    <w:multiLevelType w:val="multilevel"/>
    <w:tmpl w:val="21564AE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1BCF1C9D"/>
    <w:multiLevelType w:val="hybridMultilevel"/>
    <w:tmpl w:val="C2C449B0"/>
    <w:lvl w:ilvl="0" w:tplc="7F02E92E">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16">
    <w:nsid w:val="1E5857D7"/>
    <w:multiLevelType w:val="multilevel"/>
    <w:tmpl w:val="0DAAA2D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1EB41490"/>
    <w:multiLevelType w:val="multilevel"/>
    <w:tmpl w:val="0DAAA2D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215F660A"/>
    <w:multiLevelType w:val="hybridMultilevel"/>
    <w:tmpl w:val="93081918"/>
    <w:lvl w:ilvl="0">
      <w:start w:val="1"/>
      <w:numFmt w:val="bullet"/>
      <w:lvlText w:val=""/>
      <w:lvlJc w:val="left"/>
      <w:pPr>
        <w:tabs>
          <w:tab w:val="num" w:pos="720"/>
        </w:tabs>
        <w:ind w:left="72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9">
    <w:nsid w:val="3D1F0BAA"/>
    <w:multiLevelType w:val="hybridMultilevel"/>
    <w:tmpl w:val="32041E14"/>
    <w:lvl w:ilvl="0" w:tplc="08090001">
      <w:start w:val="1"/>
      <w:numFmt w:val="bullet"/>
      <w:lvlText w:val=""/>
      <w:lvlJc w:val="left"/>
      <w:pPr>
        <w:tabs>
          <w:tab w:val="num" w:pos="763"/>
        </w:tabs>
        <w:ind w:left="763" w:hanging="360"/>
      </w:pPr>
      <w:rPr>
        <w:rFonts w:ascii="Symbol" w:hAnsi="Symbol" w:hint="default"/>
      </w:rPr>
    </w:lvl>
    <w:lvl w:ilvl="1" w:tplc="1C090003" w:tentative="1">
      <w:start w:val="1"/>
      <w:numFmt w:val="bullet"/>
      <w:lvlText w:val="o"/>
      <w:lvlJc w:val="left"/>
      <w:pPr>
        <w:ind w:left="1483" w:hanging="360"/>
      </w:pPr>
      <w:rPr>
        <w:rFonts w:ascii="Courier New" w:hAnsi="Courier New" w:cs="Courier New" w:hint="default"/>
      </w:rPr>
    </w:lvl>
    <w:lvl w:ilvl="2" w:tplc="1C090005" w:tentative="1">
      <w:start w:val="1"/>
      <w:numFmt w:val="bullet"/>
      <w:lvlText w:val=""/>
      <w:lvlJc w:val="left"/>
      <w:pPr>
        <w:ind w:left="2203" w:hanging="360"/>
      </w:pPr>
      <w:rPr>
        <w:rFonts w:ascii="Wingdings" w:hAnsi="Wingdings" w:hint="default"/>
      </w:rPr>
    </w:lvl>
    <w:lvl w:ilvl="3" w:tplc="1C090001" w:tentative="1">
      <w:start w:val="1"/>
      <w:numFmt w:val="bullet"/>
      <w:lvlText w:val=""/>
      <w:lvlJc w:val="left"/>
      <w:pPr>
        <w:ind w:left="2923" w:hanging="360"/>
      </w:pPr>
      <w:rPr>
        <w:rFonts w:ascii="Symbol" w:hAnsi="Symbol" w:hint="default"/>
      </w:rPr>
    </w:lvl>
    <w:lvl w:ilvl="4" w:tplc="1C090003" w:tentative="1">
      <w:start w:val="1"/>
      <w:numFmt w:val="bullet"/>
      <w:lvlText w:val="o"/>
      <w:lvlJc w:val="left"/>
      <w:pPr>
        <w:ind w:left="3643" w:hanging="360"/>
      </w:pPr>
      <w:rPr>
        <w:rFonts w:ascii="Courier New" w:hAnsi="Courier New" w:cs="Courier New" w:hint="default"/>
      </w:rPr>
    </w:lvl>
    <w:lvl w:ilvl="5" w:tplc="1C090005" w:tentative="1">
      <w:start w:val="1"/>
      <w:numFmt w:val="bullet"/>
      <w:lvlText w:val=""/>
      <w:lvlJc w:val="left"/>
      <w:pPr>
        <w:ind w:left="4363" w:hanging="360"/>
      </w:pPr>
      <w:rPr>
        <w:rFonts w:ascii="Wingdings" w:hAnsi="Wingdings" w:hint="default"/>
      </w:rPr>
    </w:lvl>
    <w:lvl w:ilvl="6" w:tplc="1C090001" w:tentative="1">
      <w:start w:val="1"/>
      <w:numFmt w:val="bullet"/>
      <w:lvlText w:val=""/>
      <w:lvlJc w:val="left"/>
      <w:pPr>
        <w:ind w:left="5083" w:hanging="360"/>
      </w:pPr>
      <w:rPr>
        <w:rFonts w:ascii="Symbol" w:hAnsi="Symbol" w:hint="default"/>
      </w:rPr>
    </w:lvl>
    <w:lvl w:ilvl="7" w:tplc="1C090003" w:tentative="1">
      <w:start w:val="1"/>
      <w:numFmt w:val="bullet"/>
      <w:lvlText w:val="o"/>
      <w:lvlJc w:val="left"/>
      <w:pPr>
        <w:ind w:left="5803" w:hanging="360"/>
      </w:pPr>
      <w:rPr>
        <w:rFonts w:ascii="Courier New" w:hAnsi="Courier New" w:cs="Courier New" w:hint="default"/>
      </w:rPr>
    </w:lvl>
    <w:lvl w:ilvl="8" w:tplc="1C090005" w:tentative="1">
      <w:start w:val="1"/>
      <w:numFmt w:val="bullet"/>
      <w:lvlText w:val=""/>
      <w:lvlJc w:val="left"/>
      <w:pPr>
        <w:ind w:left="6523" w:hanging="360"/>
      </w:pPr>
      <w:rPr>
        <w:rFonts w:ascii="Wingdings" w:hAnsi="Wingdings" w:hint="default"/>
      </w:rPr>
    </w:lvl>
  </w:abstractNum>
  <w:abstractNum w:abstractNumId="20">
    <w:nsid w:val="42E80D55"/>
    <w:multiLevelType w:val="hybridMultilevel"/>
    <w:tmpl w:val="4C46B172"/>
    <w:lvl w:ilvl="0">
      <w:start w:val="1"/>
      <w:numFmt w:val="bullet"/>
      <w:lvlText w:val=""/>
      <w:lvlJc w:val="left"/>
      <w:pPr>
        <w:tabs>
          <w:tab w:val="num" w:pos="720"/>
        </w:tabs>
        <w:ind w:left="72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4450758C"/>
    <w:multiLevelType w:val="hybridMultilevel"/>
    <w:tmpl w:val="91CE3392"/>
    <w:lvl w:ilvl="0" w:tplc="EEAE5116">
      <w:start w:val="1"/>
      <w:numFmt w:val="bullet"/>
      <w:lvlText w:val=""/>
      <w:lvlJc w:val="left"/>
      <w:pPr>
        <w:tabs>
          <w:tab w:val="num" w:pos="720"/>
        </w:tabs>
        <w:ind w:left="720" w:hanging="360"/>
      </w:pPr>
      <w:rPr>
        <w:rFonts w:ascii="Symbol" w:hAnsi="Symbol" w:hint="default"/>
      </w:rPr>
    </w:lvl>
    <w:lvl w:ilvl="1" w:tplc="1BB06FA0" w:tentative="1">
      <w:start w:val="1"/>
      <w:numFmt w:val="bullet"/>
      <w:lvlText w:val="o"/>
      <w:lvlJc w:val="left"/>
      <w:pPr>
        <w:ind w:left="1440" w:hanging="360"/>
      </w:pPr>
      <w:rPr>
        <w:rFonts w:ascii="Courier New" w:hAnsi="Courier New" w:cs="Courier New" w:hint="default"/>
      </w:rPr>
    </w:lvl>
    <w:lvl w:ilvl="2" w:tplc="EE1E801E" w:tentative="1">
      <w:start w:val="1"/>
      <w:numFmt w:val="bullet"/>
      <w:lvlText w:val=""/>
      <w:lvlJc w:val="left"/>
      <w:pPr>
        <w:ind w:left="2160" w:hanging="360"/>
      </w:pPr>
      <w:rPr>
        <w:rFonts w:ascii="Wingdings" w:hAnsi="Wingdings" w:hint="default"/>
      </w:rPr>
    </w:lvl>
    <w:lvl w:ilvl="3" w:tplc="9EE07188" w:tentative="1">
      <w:start w:val="1"/>
      <w:numFmt w:val="bullet"/>
      <w:lvlText w:val=""/>
      <w:lvlJc w:val="left"/>
      <w:pPr>
        <w:ind w:left="2880" w:hanging="360"/>
      </w:pPr>
      <w:rPr>
        <w:rFonts w:ascii="Symbol" w:hAnsi="Symbol" w:hint="default"/>
      </w:rPr>
    </w:lvl>
    <w:lvl w:ilvl="4" w:tplc="E90AAB5A" w:tentative="1">
      <w:start w:val="1"/>
      <w:numFmt w:val="bullet"/>
      <w:lvlText w:val="o"/>
      <w:lvlJc w:val="left"/>
      <w:pPr>
        <w:ind w:left="3600" w:hanging="360"/>
      </w:pPr>
      <w:rPr>
        <w:rFonts w:ascii="Courier New" w:hAnsi="Courier New" w:cs="Courier New" w:hint="default"/>
      </w:rPr>
    </w:lvl>
    <w:lvl w:ilvl="5" w:tplc="4DF2CB30" w:tentative="1">
      <w:start w:val="1"/>
      <w:numFmt w:val="bullet"/>
      <w:lvlText w:val=""/>
      <w:lvlJc w:val="left"/>
      <w:pPr>
        <w:ind w:left="4320" w:hanging="360"/>
      </w:pPr>
      <w:rPr>
        <w:rFonts w:ascii="Wingdings" w:hAnsi="Wingdings" w:hint="default"/>
      </w:rPr>
    </w:lvl>
    <w:lvl w:ilvl="6" w:tplc="66CE7FAE" w:tentative="1">
      <w:start w:val="1"/>
      <w:numFmt w:val="bullet"/>
      <w:lvlText w:val=""/>
      <w:lvlJc w:val="left"/>
      <w:pPr>
        <w:ind w:left="5040" w:hanging="360"/>
      </w:pPr>
      <w:rPr>
        <w:rFonts w:ascii="Symbol" w:hAnsi="Symbol" w:hint="default"/>
      </w:rPr>
    </w:lvl>
    <w:lvl w:ilvl="7" w:tplc="CB5C3624" w:tentative="1">
      <w:start w:val="1"/>
      <w:numFmt w:val="bullet"/>
      <w:lvlText w:val="o"/>
      <w:lvlJc w:val="left"/>
      <w:pPr>
        <w:ind w:left="5760" w:hanging="360"/>
      </w:pPr>
      <w:rPr>
        <w:rFonts w:ascii="Courier New" w:hAnsi="Courier New" w:cs="Courier New" w:hint="default"/>
      </w:rPr>
    </w:lvl>
    <w:lvl w:ilvl="8" w:tplc="830C01F0" w:tentative="1">
      <w:start w:val="1"/>
      <w:numFmt w:val="bullet"/>
      <w:lvlText w:val=""/>
      <w:lvlJc w:val="left"/>
      <w:pPr>
        <w:ind w:left="6480" w:hanging="360"/>
      </w:pPr>
      <w:rPr>
        <w:rFonts w:ascii="Wingdings" w:hAnsi="Wingdings" w:hint="default"/>
      </w:rPr>
    </w:lvl>
  </w:abstractNum>
  <w:abstractNum w:abstractNumId="22">
    <w:nsid w:val="4AE44644"/>
    <w:multiLevelType w:val="hybridMultilevel"/>
    <w:tmpl w:val="CD224A2E"/>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3B05C32"/>
    <w:multiLevelType w:val="hybridMultilevel"/>
    <w:tmpl w:val="75F6CA9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800"/>
        </w:tabs>
        <w:ind w:left="1800" w:hanging="72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F3414E7"/>
    <w:multiLevelType w:val="hybridMultilevel"/>
    <w:tmpl w:val="098CB23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5">
    <w:nsid w:val="62593393"/>
    <w:multiLevelType w:val="hybridMultilevel"/>
    <w:tmpl w:val="063ED746"/>
    <w:lvl w:ilvl="0" w:tplc="04090001">
      <w:start w:val="1"/>
      <w:numFmt w:val="bullet"/>
      <w:lvlText w:val=""/>
      <w:lvlJc w:val="left"/>
      <w:pPr>
        <w:tabs>
          <w:tab w:val="num" w:pos="720"/>
        </w:tabs>
        <w:ind w:left="720" w:hanging="360"/>
      </w:pPr>
      <w:rPr>
        <w:rFonts w:ascii="Symbol" w:hAnsi="Symbol"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6">
    <w:nsid w:val="72271522"/>
    <w:multiLevelType w:val="hybridMultilevel"/>
    <w:tmpl w:val="E7FEB1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F469D0"/>
    <w:multiLevelType w:val="multilevel"/>
    <w:tmpl w:val="4A1A399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13"/>
  </w:num>
  <w:num w:numId="3">
    <w:abstractNumId w:val="23"/>
  </w:num>
  <w:num w:numId="4">
    <w:abstractNumId w:val="17"/>
  </w:num>
  <w:num w:numId="5">
    <w:abstractNumId w:val="16"/>
  </w:num>
  <w:num w:numId="6">
    <w:abstractNumId w:val="14"/>
  </w:num>
  <w:num w:numId="7">
    <w:abstractNumId w:val="27"/>
  </w:num>
  <w:num w:numId="8">
    <w:abstractNumId w:val="18"/>
  </w:num>
  <w:num w:numId="9">
    <w:abstractNumId w:val="25"/>
  </w:num>
  <w:num w:numId="10">
    <w:abstractNumId w:val="20"/>
  </w:num>
  <w:num w:numId="11">
    <w:abstractNumId w:val="15"/>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1"/>
  </w:num>
  <w:num w:numId="15">
    <w:abstractNumId w:val="26"/>
  </w:num>
  <w:num w:numId="16">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rsids>
    <w:rsidRoot w:val="008479A4"/>
    <w:rsid w:val="00010F4B"/>
    <w:rsid w:val="000112D8"/>
    <w:rsid w:val="00015DFB"/>
    <w:rsid w:val="0001766E"/>
    <w:rsid w:val="0002203E"/>
    <w:rsid w:val="000311E5"/>
    <w:rsid w:val="0003590E"/>
    <w:rsid w:val="00040C7B"/>
    <w:rsid w:val="000448FE"/>
    <w:rsid w:val="000501CC"/>
    <w:rsid w:val="00055800"/>
    <w:rsid w:val="00062988"/>
    <w:rsid w:val="00062E33"/>
    <w:rsid w:val="0007360E"/>
    <w:rsid w:val="00080E18"/>
    <w:rsid w:val="0009189F"/>
    <w:rsid w:val="000919EC"/>
    <w:rsid w:val="00094B5E"/>
    <w:rsid w:val="00096536"/>
    <w:rsid w:val="0009767C"/>
    <w:rsid w:val="000A2ABE"/>
    <w:rsid w:val="000A4900"/>
    <w:rsid w:val="000B7722"/>
    <w:rsid w:val="000C6871"/>
    <w:rsid w:val="000D011C"/>
    <w:rsid w:val="000E04B1"/>
    <w:rsid w:val="000F60CB"/>
    <w:rsid w:val="00100525"/>
    <w:rsid w:val="001069B3"/>
    <w:rsid w:val="00111CFD"/>
    <w:rsid w:val="00111E08"/>
    <w:rsid w:val="00113510"/>
    <w:rsid w:val="001204AB"/>
    <w:rsid w:val="00122D53"/>
    <w:rsid w:val="0012450E"/>
    <w:rsid w:val="001329AE"/>
    <w:rsid w:val="00137EF0"/>
    <w:rsid w:val="0014748C"/>
    <w:rsid w:val="00167C3F"/>
    <w:rsid w:val="00176AC6"/>
    <w:rsid w:val="001934C5"/>
    <w:rsid w:val="00193C42"/>
    <w:rsid w:val="001949BF"/>
    <w:rsid w:val="001A0EEF"/>
    <w:rsid w:val="001B1285"/>
    <w:rsid w:val="001B3A19"/>
    <w:rsid w:val="001B5025"/>
    <w:rsid w:val="001B6461"/>
    <w:rsid w:val="001B761A"/>
    <w:rsid w:val="001C2238"/>
    <w:rsid w:val="001C239F"/>
    <w:rsid w:val="001C4755"/>
    <w:rsid w:val="001C627A"/>
    <w:rsid w:val="001D6E38"/>
    <w:rsid w:val="001D6E3D"/>
    <w:rsid w:val="001D7659"/>
    <w:rsid w:val="001D781E"/>
    <w:rsid w:val="001D7BC3"/>
    <w:rsid w:val="001E4F70"/>
    <w:rsid w:val="001F78C6"/>
    <w:rsid w:val="002000C5"/>
    <w:rsid w:val="00201AFF"/>
    <w:rsid w:val="00205099"/>
    <w:rsid w:val="002051ED"/>
    <w:rsid w:val="002053E5"/>
    <w:rsid w:val="002069C2"/>
    <w:rsid w:val="0022277A"/>
    <w:rsid w:val="00223F7A"/>
    <w:rsid w:val="002264DC"/>
    <w:rsid w:val="00227BB2"/>
    <w:rsid w:val="00240379"/>
    <w:rsid w:val="002429EC"/>
    <w:rsid w:val="00243B9B"/>
    <w:rsid w:val="002455FB"/>
    <w:rsid w:val="00246CA6"/>
    <w:rsid w:val="00251238"/>
    <w:rsid w:val="002516FF"/>
    <w:rsid w:val="00254612"/>
    <w:rsid w:val="00260267"/>
    <w:rsid w:val="00262FB6"/>
    <w:rsid w:val="0027379C"/>
    <w:rsid w:val="002743C0"/>
    <w:rsid w:val="0027516E"/>
    <w:rsid w:val="00284583"/>
    <w:rsid w:val="002A4482"/>
    <w:rsid w:val="002A4D18"/>
    <w:rsid w:val="002A4FEF"/>
    <w:rsid w:val="002B5E44"/>
    <w:rsid w:val="002C13A8"/>
    <w:rsid w:val="002D1FBF"/>
    <w:rsid w:val="002D57F7"/>
    <w:rsid w:val="002D7A67"/>
    <w:rsid w:val="002E2FDE"/>
    <w:rsid w:val="002F02C8"/>
    <w:rsid w:val="002F08EB"/>
    <w:rsid w:val="002F1352"/>
    <w:rsid w:val="002F76E3"/>
    <w:rsid w:val="003042E6"/>
    <w:rsid w:val="00313519"/>
    <w:rsid w:val="00317E80"/>
    <w:rsid w:val="00321B74"/>
    <w:rsid w:val="00346534"/>
    <w:rsid w:val="0034780C"/>
    <w:rsid w:val="0036166D"/>
    <w:rsid w:val="00362C15"/>
    <w:rsid w:val="00370F71"/>
    <w:rsid w:val="00374E44"/>
    <w:rsid w:val="003805DD"/>
    <w:rsid w:val="003809C7"/>
    <w:rsid w:val="0039482C"/>
    <w:rsid w:val="003958A9"/>
    <w:rsid w:val="003A43C6"/>
    <w:rsid w:val="003A63B2"/>
    <w:rsid w:val="003B226A"/>
    <w:rsid w:val="003B3E27"/>
    <w:rsid w:val="003B6D4D"/>
    <w:rsid w:val="003D0956"/>
    <w:rsid w:val="003E0231"/>
    <w:rsid w:val="003E3AFF"/>
    <w:rsid w:val="003F7621"/>
    <w:rsid w:val="0041519D"/>
    <w:rsid w:val="0042176E"/>
    <w:rsid w:val="00424DC5"/>
    <w:rsid w:val="00437FBA"/>
    <w:rsid w:val="004403CC"/>
    <w:rsid w:val="0045769A"/>
    <w:rsid w:val="004837F0"/>
    <w:rsid w:val="00491E5D"/>
    <w:rsid w:val="004B39F3"/>
    <w:rsid w:val="004B5CDE"/>
    <w:rsid w:val="004D4130"/>
    <w:rsid w:val="004D523C"/>
    <w:rsid w:val="004E5921"/>
    <w:rsid w:val="004F62B1"/>
    <w:rsid w:val="004F7A2E"/>
    <w:rsid w:val="00504588"/>
    <w:rsid w:val="00507B5C"/>
    <w:rsid w:val="0051181F"/>
    <w:rsid w:val="00512FC7"/>
    <w:rsid w:val="00517394"/>
    <w:rsid w:val="00537637"/>
    <w:rsid w:val="00540026"/>
    <w:rsid w:val="00560A81"/>
    <w:rsid w:val="0057736B"/>
    <w:rsid w:val="00594D7E"/>
    <w:rsid w:val="00596A0F"/>
    <w:rsid w:val="00597984"/>
    <w:rsid w:val="005A00D6"/>
    <w:rsid w:val="005A1751"/>
    <w:rsid w:val="005A3ADE"/>
    <w:rsid w:val="005A4C3D"/>
    <w:rsid w:val="005A4D39"/>
    <w:rsid w:val="005B1736"/>
    <w:rsid w:val="005B2CAA"/>
    <w:rsid w:val="005B65D0"/>
    <w:rsid w:val="005C6E2A"/>
    <w:rsid w:val="005E1BFD"/>
    <w:rsid w:val="005F0264"/>
    <w:rsid w:val="005F617A"/>
    <w:rsid w:val="00612862"/>
    <w:rsid w:val="00613FE5"/>
    <w:rsid w:val="0061420C"/>
    <w:rsid w:val="00623301"/>
    <w:rsid w:val="0062667F"/>
    <w:rsid w:val="006303A3"/>
    <w:rsid w:val="00630A6C"/>
    <w:rsid w:val="00630DA1"/>
    <w:rsid w:val="00632254"/>
    <w:rsid w:val="006328AD"/>
    <w:rsid w:val="006328DD"/>
    <w:rsid w:val="00633417"/>
    <w:rsid w:val="00634035"/>
    <w:rsid w:val="00636617"/>
    <w:rsid w:val="00637EDE"/>
    <w:rsid w:val="00643189"/>
    <w:rsid w:val="006479E2"/>
    <w:rsid w:val="006570FA"/>
    <w:rsid w:val="00663132"/>
    <w:rsid w:val="00670900"/>
    <w:rsid w:val="00670AA5"/>
    <w:rsid w:val="0067169F"/>
    <w:rsid w:val="00673724"/>
    <w:rsid w:val="00682D76"/>
    <w:rsid w:val="00683BE3"/>
    <w:rsid w:val="00691A50"/>
    <w:rsid w:val="00696ACE"/>
    <w:rsid w:val="006A2903"/>
    <w:rsid w:val="006A63D0"/>
    <w:rsid w:val="006B1EEB"/>
    <w:rsid w:val="006B6652"/>
    <w:rsid w:val="006D3FA0"/>
    <w:rsid w:val="006F4518"/>
    <w:rsid w:val="006F5F23"/>
    <w:rsid w:val="006F67A8"/>
    <w:rsid w:val="007005AB"/>
    <w:rsid w:val="007008E4"/>
    <w:rsid w:val="0070270E"/>
    <w:rsid w:val="007033E9"/>
    <w:rsid w:val="0070423A"/>
    <w:rsid w:val="00716BF6"/>
    <w:rsid w:val="00721886"/>
    <w:rsid w:val="007241AC"/>
    <w:rsid w:val="007247EA"/>
    <w:rsid w:val="00724CF0"/>
    <w:rsid w:val="007300C2"/>
    <w:rsid w:val="00732484"/>
    <w:rsid w:val="007353FA"/>
    <w:rsid w:val="0074009E"/>
    <w:rsid w:val="00742285"/>
    <w:rsid w:val="007516D7"/>
    <w:rsid w:val="00753EF0"/>
    <w:rsid w:val="00754FA1"/>
    <w:rsid w:val="00755471"/>
    <w:rsid w:val="007558BC"/>
    <w:rsid w:val="007561E6"/>
    <w:rsid w:val="007602F5"/>
    <w:rsid w:val="0076429E"/>
    <w:rsid w:val="00766D21"/>
    <w:rsid w:val="00767289"/>
    <w:rsid w:val="00770FC4"/>
    <w:rsid w:val="0078456E"/>
    <w:rsid w:val="007852B4"/>
    <w:rsid w:val="00787334"/>
    <w:rsid w:val="00791CDB"/>
    <w:rsid w:val="00792E03"/>
    <w:rsid w:val="00796605"/>
    <w:rsid w:val="00796BC4"/>
    <w:rsid w:val="007A071B"/>
    <w:rsid w:val="007A7888"/>
    <w:rsid w:val="007B1B74"/>
    <w:rsid w:val="007B4441"/>
    <w:rsid w:val="007C2DEA"/>
    <w:rsid w:val="007C36FC"/>
    <w:rsid w:val="007C3EC9"/>
    <w:rsid w:val="007D0990"/>
    <w:rsid w:val="007D1C26"/>
    <w:rsid w:val="007D2F33"/>
    <w:rsid w:val="007D3D28"/>
    <w:rsid w:val="007D5666"/>
    <w:rsid w:val="007E38D3"/>
    <w:rsid w:val="007F43E7"/>
    <w:rsid w:val="007F79A7"/>
    <w:rsid w:val="00803D9D"/>
    <w:rsid w:val="00806ADF"/>
    <w:rsid w:val="00807433"/>
    <w:rsid w:val="00807B93"/>
    <w:rsid w:val="00812E30"/>
    <w:rsid w:val="008134E0"/>
    <w:rsid w:val="008139D0"/>
    <w:rsid w:val="00813C69"/>
    <w:rsid w:val="008153A0"/>
    <w:rsid w:val="00815ECC"/>
    <w:rsid w:val="00820AA6"/>
    <w:rsid w:val="00820D6B"/>
    <w:rsid w:val="00827716"/>
    <w:rsid w:val="00832D81"/>
    <w:rsid w:val="008370D5"/>
    <w:rsid w:val="0084015C"/>
    <w:rsid w:val="00841E92"/>
    <w:rsid w:val="00846B2E"/>
    <w:rsid w:val="008479A4"/>
    <w:rsid w:val="00854ACE"/>
    <w:rsid w:val="008563D8"/>
    <w:rsid w:val="008757D7"/>
    <w:rsid w:val="008807D3"/>
    <w:rsid w:val="00885516"/>
    <w:rsid w:val="00885C7E"/>
    <w:rsid w:val="008A3A6E"/>
    <w:rsid w:val="008A4AD3"/>
    <w:rsid w:val="008B634D"/>
    <w:rsid w:val="008B6908"/>
    <w:rsid w:val="008B7596"/>
    <w:rsid w:val="008C31BC"/>
    <w:rsid w:val="008C32D3"/>
    <w:rsid w:val="008D5185"/>
    <w:rsid w:val="008E1C04"/>
    <w:rsid w:val="008E42FA"/>
    <w:rsid w:val="008E7D14"/>
    <w:rsid w:val="008F2A64"/>
    <w:rsid w:val="008F451E"/>
    <w:rsid w:val="008F706E"/>
    <w:rsid w:val="008F708A"/>
    <w:rsid w:val="00902F82"/>
    <w:rsid w:val="009061B5"/>
    <w:rsid w:val="00907FE6"/>
    <w:rsid w:val="00910820"/>
    <w:rsid w:val="00920F60"/>
    <w:rsid w:val="00925CAA"/>
    <w:rsid w:val="00925CDF"/>
    <w:rsid w:val="00927466"/>
    <w:rsid w:val="00930EE0"/>
    <w:rsid w:val="00937453"/>
    <w:rsid w:val="00940921"/>
    <w:rsid w:val="00950337"/>
    <w:rsid w:val="0095084B"/>
    <w:rsid w:val="00961656"/>
    <w:rsid w:val="00973031"/>
    <w:rsid w:val="00977BFD"/>
    <w:rsid w:val="00983C18"/>
    <w:rsid w:val="00983DB5"/>
    <w:rsid w:val="00983F6B"/>
    <w:rsid w:val="009877F7"/>
    <w:rsid w:val="00990D1B"/>
    <w:rsid w:val="00991CF6"/>
    <w:rsid w:val="00991DF5"/>
    <w:rsid w:val="00993C17"/>
    <w:rsid w:val="00997B82"/>
    <w:rsid w:val="009B2C90"/>
    <w:rsid w:val="009B5E9C"/>
    <w:rsid w:val="009C0893"/>
    <w:rsid w:val="009C26BB"/>
    <w:rsid w:val="009C46FD"/>
    <w:rsid w:val="009C4A9E"/>
    <w:rsid w:val="009D09AF"/>
    <w:rsid w:val="009D2123"/>
    <w:rsid w:val="009D44E2"/>
    <w:rsid w:val="009D5E7A"/>
    <w:rsid w:val="009D76E7"/>
    <w:rsid w:val="009E01C8"/>
    <w:rsid w:val="009E0F71"/>
    <w:rsid w:val="009E11FB"/>
    <w:rsid w:val="009E144B"/>
    <w:rsid w:val="009F3220"/>
    <w:rsid w:val="009F35B2"/>
    <w:rsid w:val="009F50C5"/>
    <w:rsid w:val="009F64DD"/>
    <w:rsid w:val="00A06F8F"/>
    <w:rsid w:val="00A077AE"/>
    <w:rsid w:val="00A21E6E"/>
    <w:rsid w:val="00A2388D"/>
    <w:rsid w:val="00A24E6F"/>
    <w:rsid w:val="00A401EF"/>
    <w:rsid w:val="00A4460A"/>
    <w:rsid w:val="00A4497A"/>
    <w:rsid w:val="00A51233"/>
    <w:rsid w:val="00A51AC6"/>
    <w:rsid w:val="00A54C55"/>
    <w:rsid w:val="00A65FC5"/>
    <w:rsid w:val="00A674D7"/>
    <w:rsid w:val="00A675F8"/>
    <w:rsid w:val="00A72D59"/>
    <w:rsid w:val="00A85EE7"/>
    <w:rsid w:val="00A874E2"/>
    <w:rsid w:val="00A877FC"/>
    <w:rsid w:val="00A911ED"/>
    <w:rsid w:val="00A94822"/>
    <w:rsid w:val="00A96F86"/>
    <w:rsid w:val="00AA401E"/>
    <w:rsid w:val="00AB529C"/>
    <w:rsid w:val="00AC0F7C"/>
    <w:rsid w:val="00AC578B"/>
    <w:rsid w:val="00AD1862"/>
    <w:rsid w:val="00AD5D5E"/>
    <w:rsid w:val="00AE31C0"/>
    <w:rsid w:val="00AE5E27"/>
    <w:rsid w:val="00AF3B68"/>
    <w:rsid w:val="00B0679A"/>
    <w:rsid w:val="00B113DE"/>
    <w:rsid w:val="00B14124"/>
    <w:rsid w:val="00B16055"/>
    <w:rsid w:val="00B23F9F"/>
    <w:rsid w:val="00B26890"/>
    <w:rsid w:val="00B30829"/>
    <w:rsid w:val="00B34D99"/>
    <w:rsid w:val="00B378A7"/>
    <w:rsid w:val="00B4032F"/>
    <w:rsid w:val="00B4053E"/>
    <w:rsid w:val="00B41C99"/>
    <w:rsid w:val="00B52BB5"/>
    <w:rsid w:val="00B54E11"/>
    <w:rsid w:val="00B70262"/>
    <w:rsid w:val="00B72167"/>
    <w:rsid w:val="00B72346"/>
    <w:rsid w:val="00B76A0C"/>
    <w:rsid w:val="00B81E7C"/>
    <w:rsid w:val="00B91F6F"/>
    <w:rsid w:val="00BA6223"/>
    <w:rsid w:val="00BA6925"/>
    <w:rsid w:val="00BB1FC9"/>
    <w:rsid w:val="00BB2E56"/>
    <w:rsid w:val="00BB7205"/>
    <w:rsid w:val="00BC281F"/>
    <w:rsid w:val="00BC37A7"/>
    <w:rsid w:val="00BC38FA"/>
    <w:rsid w:val="00BD0F40"/>
    <w:rsid w:val="00BF2249"/>
    <w:rsid w:val="00C01F93"/>
    <w:rsid w:val="00C0297D"/>
    <w:rsid w:val="00C1301E"/>
    <w:rsid w:val="00C13127"/>
    <w:rsid w:val="00C27C42"/>
    <w:rsid w:val="00C3236E"/>
    <w:rsid w:val="00C34659"/>
    <w:rsid w:val="00C36C6C"/>
    <w:rsid w:val="00C47AFB"/>
    <w:rsid w:val="00C5073B"/>
    <w:rsid w:val="00C62503"/>
    <w:rsid w:val="00C6740C"/>
    <w:rsid w:val="00C74760"/>
    <w:rsid w:val="00C8603C"/>
    <w:rsid w:val="00C877E7"/>
    <w:rsid w:val="00C91B2A"/>
    <w:rsid w:val="00CA723A"/>
    <w:rsid w:val="00CB7191"/>
    <w:rsid w:val="00CC1A0C"/>
    <w:rsid w:val="00CE405F"/>
    <w:rsid w:val="00CF1FC3"/>
    <w:rsid w:val="00CF2BFB"/>
    <w:rsid w:val="00CF44B5"/>
    <w:rsid w:val="00CF5FB8"/>
    <w:rsid w:val="00D03DC1"/>
    <w:rsid w:val="00D13503"/>
    <w:rsid w:val="00D13AA1"/>
    <w:rsid w:val="00D167ED"/>
    <w:rsid w:val="00D2060E"/>
    <w:rsid w:val="00D31816"/>
    <w:rsid w:val="00D3480C"/>
    <w:rsid w:val="00D361A3"/>
    <w:rsid w:val="00D3706B"/>
    <w:rsid w:val="00D500CE"/>
    <w:rsid w:val="00D56396"/>
    <w:rsid w:val="00D760E2"/>
    <w:rsid w:val="00D818C3"/>
    <w:rsid w:val="00D906C2"/>
    <w:rsid w:val="00D91628"/>
    <w:rsid w:val="00D96B31"/>
    <w:rsid w:val="00DA2E9F"/>
    <w:rsid w:val="00DA2F3B"/>
    <w:rsid w:val="00DA679A"/>
    <w:rsid w:val="00DB1E99"/>
    <w:rsid w:val="00DB4C06"/>
    <w:rsid w:val="00DB5196"/>
    <w:rsid w:val="00DB56B8"/>
    <w:rsid w:val="00DC1432"/>
    <w:rsid w:val="00DC496E"/>
    <w:rsid w:val="00DC5797"/>
    <w:rsid w:val="00DD20E6"/>
    <w:rsid w:val="00DD2E27"/>
    <w:rsid w:val="00DD32C1"/>
    <w:rsid w:val="00DD466E"/>
    <w:rsid w:val="00DD6C59"/>
    <w:rsid w:val="00DF47B2"/>
    <w:rsid w:val="00E04924"/>
    <w:rsid w:val="00E07FB8"/>
    <w:rsid w:val="00E1067F"/>
    <w:rsid w:val="00E108FF"/>
    <w:rsid w:val="00E11798"/>
    <w:rsid w:val="00E13769"/>
    <w:rsid w:val="00E17416"/>
    <w:rsid w:val="00E2350B"/>
    <w:rsid w:val="00E31AC6"/>
    <w:rsid w:val="00E46F38"/>
    <w:rsid w:val="00E572DA"/>
    <w:rsid w:val="00E61B81"/>
    <w:rsid w:val="00E642D4"/>
    <w:rsid w:val="00E67274"/>
    <w:rsid w:val="00E67863"/>
    <w:rsid w:val="00E679AA"/>
    <w:rsid w:val="00E7112C"/>
    <w:rsid w:val="00E744BE"/>
    <w:rsid w:val="00E7587C"/>
    <w:rsid w:val="00E7656C"/>
    <w:rsid w:val="00E82B7D"/>
    <w:rsid w:val="00E8455A"/>
    <w:rsid w:val="00E85D7A"/>
    <w:rsid w:val="00E94201"/>
    <w:rsid w:val="00E95525"/>
    <w:rsid w:val="00EA2756"/>
    <w:rsid w:val="00EA6CBA"/>
    <w:rsid w:val="00EB18F0"/>
    <w:rsid w:val="00EB34D8"/>
    <w:rsid w:val="00EC0B29"/>
    <w:rsid w:val="00EC370A"/>
    <w:rsid w:val="00ED7994"/>
    <w:rsid w:val="00EE4896"/>
    <w:rsid w:val="00EE5B64"/>
    <w:rsid w:val="00EF0D7A"/>
    <w:rsid w:val="00EF14A8"/>
    <w:rsid w:val="00EF48E9"/>
    <w:rsid w:val="00EF6C7A"/>
    <w:rsid w:val="00F010A7"/>
    <w:rsid w:val="00F025D6"/>
    <w:rsid w:val="00F031E6"/>
    <w:rsid w:val="00F30C37"/>
    <w:rsid w:val="00F35A5E"/>
    <w:rsid w:val="00F423A4"/>
    <w:rsid w:val="00F42C8F"/>
    <w:rsid w:val="00F4518B"/>
    <w:rsid w:val="00F54B90"/>
    <w:rsid w:val="00F56714"/>
    <w:rsid w:val="00F57B11"/>
    <w:rsid w:val="00F57EAE"/>
    <w:rsid w:val="00F65144"/>
    <w:rsid w:val="00F66A17"/>
    <w:rsid w:val="00F67A12"/>
    <w:rsid w:val="00F67BFF"/>
    <w:rsid w:val="00F738C2"/>
    <w:rsid w:val="00F76605"/>
    <w:rsid w:val="00F77790"/>
    <w:rsid w:val="00F807FC"/>
    <w:rsid w:val="00F97122"/>
    <w:rsid w:val="00FA07A0"/>
    <w:rsid w:val="00FA102F"/>
    <w:rsid w:val="00FA2869"/>
    <w:rsid w:val="00FA2F06"/>
    <w:rsid w:val="00FA4B89"/>
    <w:rsid w:val="00FC023D"/>
    <w:rsid w:val="00FC1886"/>
    <w:rsid w:val="00FC3FFC"/>
    <w:rsid w:val="00FD147A"/>
    <w:rsid w:val="00FD492E"/>
    <w:rsid w:val="00FD56AE"/>
    <w:rsid w:val="00FE06EA"/>
    <w:rsid w:val="00FE137D"/>
    <w:rsid w:val="00FE4F54"/>
    <w:rsid w:val="00FE5B27"/>
    <w:rsid w:val="00FF3E6D"/>
    <w:rsid w:val="00FF3F11"/>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colormenu v:ext="edit" fillcolor="none [4]" strokecolor="none [3212]" shadowcolor="none [2]"/>
    </o:shapedefaults>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6A17"/>
    <w:pPr>
      <w:suppressAutoHyphens/>
    </w:pPr>
    <w:rPr>
      <w:sz w:val="24"/>
      <w:szCs w:val="24"/>
      <w:lang w:val="en-GB" w:eastAsia="ar-SA"/>
    </w:rPr>
  </w:style>
  <w:style w:type="paragraph" w:styleId="Heading1">
    <w:name w:val="heading 1"/>
    <w:basedOn w:val="Normal"/>
    <w:next w:val="Normal"/>
    <w:qFormat/>
    <w:pPr>
      <w:keepNext/>
      <w:pageBreakBefore/>
      <w:numPr>
        <w:numId w:val="2"/>
      </w:numPr>
      <w:jc w:val="both"/>
      <w:outlineLvl w:val="0"/>
    </w:pPr>
    <w:rPr>
      <w:b/>
      <w:caps/>
      <w:kern w:val="1"/>
      <w:sz w:val="28"/>
      <w:szCs w:val="20"/>
    </w:rPr>
  </w:style>
  <w:style w:type="paragraph" w:styleId="Heading2">
    <w:name w:val="heading 2"/>
    <w:basedOn w:val="Normal"/>
    <w:next w:val="Normal"/>
    <w:qFormat/>
    <w:pPr>
      <w:keepNext/>
      <w:numPr>
        <w:ilvl w:val="1"/>
        <w:numId w:val="2"/>
      </w:numPr>
      <w:jc w:val="both"/>
      <w:outlineLvl w:val="1"/>
    </w:pPr>
    <w:rPr>
      <w:rFonts w:ascii="Arial" w:hAnsi="Arial"/>
      <w:b/>
      <w:szCs w:val="20"/>
    </w:rPr>
  </w:style>
  <w:style w:type="paragraph" w:styleId="Heading3">
    <w:name w:val="heading 3"/>
    <w:basedOn w:val="Normal"/>
    <w:next w:val="NormalIndent"/>
    <w:qFormat/>
    <w:pPr>
      <w:keepNext/>
      <w:numPr>
        <w:ilvl w:val="2"/>
        <w:numId w:val="2"/>
      </w:numPr>
      <w:jc w:val="both"/>
      <w:outlineLvl w:val="2"/>
    </w:pPr>
    <w:rPr>
      <w:rFonts w:ascii="Arial" w:hAnsi="Arial"/>
      <w:b/>
      <w:sz w:val="22"/>
      <w:szCs w:val="20"/>
    </w:rPr>
  </w:style>
  <w:style w:type="paragraph" w:styleId="Heading4">
    <w:name w:val="heading 4"/>
    <w:basedOn w:val="Normal"/>
    <w:next w:val="NormalIndent"/>
    <w:qFormat/>
    <w:pPr>
      <w:numPr>
        <w:ilvl w:val="3"/>
        <w:numId w:val="2"/>
      </w:numPr>
      <w:ind w:left="709"/>
      <w:jc w:val="both"/>
      <w:outlineLvl w:val="3"/>
    </w:pPr>
    <w:rPr>
      <w:rFonts w:ascii="Arial" w:hAnsi="Arial"/>
      <w:sz w:val="22"/>
      <w:szCs w:val="20"/>
    </w:rPr>
  </w:style>
  <w:style w:type="paragraph" w:styleId="Heading5">
    <w:name w:val="heading 5"/>
    <w:basedOn w:val="Normal"/>
    <w:next w:val="NormalIndent"/>
    <w:qFormat/>
    <w:pPr>
      <w:numPr>
        <w:ilvl w:val="4"/>
        <w:numId w:val="2"/>
      </w:numPr>
      <w:ind w:left="1134"/>
      <w:jc w:val="both"/>
      <w:outlineLvl w:val="4"/>
    </w:pPr>
    <w:rPr>
      <w:rFonts w:ascii="Arial" w:hAnsi="Arial"/>
      <w:sz w:val="22"/>
      <w:szCs w:val="20"/>
    </w:rPr>
  </w:style>
  <w:style w:type="paragraph" w:styleId="Heading6">
    <w:name w:val="heading 6"/>
    <w:basedOn w:val="Normal"/>
    <w:next w:val="Normal"/>
    <w:qFormat/>
    <w:pPr>
      <w:numPr>
        <w:ilvl w:val="5"/>
        <w:numId w:val="2"/>
      </w:numPr>
      <w:spacing w:before="240" w:after="60"/>
      <w:jc w:val="both"/>
      <w:outlineLvl w:val="5"/>
    </w:pPr>
    <w:rPr>
      <w:i/>
      <w:sz w:val="22"/>
      <w:szCs w:val="20"/>
    </w:rPr>
  </w:style>
  <w:style w:type="paragraph" w:styleId="Heading7">
    <w:name w:val="heading 7"/>
    <w:basedOn w:val="Normal"/>
    <w:next w:val="Normal"/>
    <w:qFormat/>
    <w:pPr>
      <w:numPr>
        <w:ilvl w:val="6"/>
        <w:numId w:val="2"/>
      </w:numPr>
      <w:spacing w:before="240" w:after="60"/>
      <w:jc w:val="both"/>
      <w:outlineLvl w:val="6"/>
    </w:pPr>
    <w:rPr>
      <w:rFonts w:ascii="Arial" w:hAnsi="Arial"/>
      <w:sz w:val="22"/>
      <w:szCs w:val="20"/>
    </w:rPr>
  </w:style>
  <w:style w:type="paragraph" w:styleId="Heading8">
    <w:name w:val="heading 8"/>
    <w:basedOn w:val="Normal"/>
    <w:next w:val="Normal"/>
    <w:qFormat/>
    <w:pPr>
      <w:numPr>
        <w:ilvl w:val="7"/>
        <w:numId w:val="2"/>
      </w:numPr>
      <w:spacing w:before="240" w:after="60"/>
      <w:jc w:val="both"/>
      <w:outlineLvl w:val="7"/>
    </w:pPr>
    <w:rPr>
      <w:rFonts w:ascii="Arial" w:hAnsi="Arial"/>
      <w:i/>
      <w:sz w:val="22"/>
      <w:szCs w:val="20"/>
    </w:rPr>
  </w:style>
  <w:style w:type="paragraph" w:styleId="Heading9">
    <w:name w:val="heading 9"/>
    <w:basedOn w:val="Normal"/>
    <w:next w:val="Normal"/>
    <w:qFormat/>
    <w:pPr>
      <w:numPr>
        <w:ilvl w:val="8"/>
        <w:numId w:val="2"/>
      </w:numPr>
      <w:spacing w:before="240" w:after="60"/>
      <w:jc w:val="both"/>
      <w:outlineLvl w:val="8"/>
    </w:pPr>
    <w:rPr>
      <w:rFonts w:ascii="Arial" w:hAnsi="Arial"/>
      <w:b/>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2">
    <w:name w:val="WW8Num8z2"/>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styleId="DefaultParagraphFont0">
    <w:name w:val="Default Paragraph Font"/>
  </w:style>
  <w:style w:type="character" w:styleId="Hyperlink">
    <w:name w:val="Hyperlink"/>
    <w:basedOn w:val="DefaultParagraphFont0"/>
    <w:rPr>
      <w:color w:val="0000FF"/>
      <w:u w:val="single"/>
    </w:rPr>
  </w:style>
  <w:style w:type="character" w:customStyle="1" w:styleId="Krissie">
    <w:name w:val="Krissie"/>
    <w:basedOn w:val="DefaultParagraphFont0"/>
    <w:rPr>
      <w:color w:val="000000"/>
    </w:rPr>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link w:val="BodyTextChar"/>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NormalIndent">
    <w:name w:val="Normal Indent"/>
    <w:basedOn w:val="Normal"/>
    <w:pPr>
      <w:ind w:left="709"/>
      <w:jc w:val="both"/>
    </w:pPr>
    <w:rPr>
      <w:rFonts w:ascii="Arial" w:hAnsi="Arial"/>
      <w:sz w:val="22"/>
      <w:szCs w:val="20"/>
    </w:rPr>
  </w:style>
  <w:style w:type="paragraph" w:styleId="BodyTextIndent2">
    <w:name w:val="Body Text Indent 2"/>
    <w:basedOn w:val="Normal"/>
    <w:pPr>
      <w:ind w:left="709"/>
      <w:jc w:val="both"/>
    </w:pPr>
    <w:rPr>
      <w:rFonts w:ascii="Arial" w:hAnsi="Arial"/>
      <w:sz w:val="20"/>
      <w:szCs w:val="20"/>
    </w:rPr>
  </w:style>
  <w:style w:type="paragraph" w:customStyle="1" w:styleId="Viktor">
    <w:name w:val="Viktor"/>
    <w:basedOn w:val="Normal"/>
    <w:pPr>
      <w:spacing w:line="360" w:lineRule="auto"/>
      <w:jc w:val="both"/>
    </w:pPr>
    <w:rPr>
      <w:rFonts w:ascii="Arial" w:hAnsi="Arial"/>
      <w:sz w:val="20"/>
      <w:szCs w:val="20"/>
    </w:rPr>
  </w:style>
  <w:style w:type="paragraph" w:styleId="ListBullet">
    <w:name w:val="List Bullet"/>
    <w:basedOn w:val="Normal"/>
    <w:pPr>
      <w:tabs>
        <w:tab w:val="left" w:pos="720"/>
      </w:tabs>
      <w:ind w:left="360"/>
      <w:jc w:val="both"/>
    </w:pPr>
    <w:rPr>
      <w:rFonts w:ascii="Arial" w:hAnsi="Arial"/>
      <w:sz w:val="22"/>
      <w:szCs w:val="20"/>
    </w:rPr>
  </w:style>
  <w:style w:type="paragraph" w:styleId="PlainText">
    <w:name w:val="Plain Text"/>
    <w:basedOn w:val="Normal"/>
    <w:rPr>
      <w:rFonts w:ascii="Courier New" w:hAnsi="Courier New" w:cs="Courier New"/>
      <w:sz w:val="20"/>
      <w:szCs w:val="20"/>
    </w:rPr>
  </w:style>
  <w:style w:type="paragraph" w:styleId="NormalWeb">
    <w:name w:val="Normal (Web)"/>
    <w:basedOn w:val="Normal"/>
    <w:uiPriority w:val="99"/>
    <w:pPr>
      <w:spacing w:before="280" w:after="280"/>
    </w:pPr>
    <w:rPr>
      <w:color w:val="000000"/>
    </w:rPr>
  </w:style>
  <w:style w:type="paragraph" w:styleId="BlockText">
    <w:name w:val="Block Text"/>
    <w:basedOn w:val="Normal"/>
    <w:pPr>
      <w:widowControl w:val="0"/>
      <w:tabs>
        <w:tab w:val="left" w:pos="6960"/>
      </w:tabs>
      <w:ind w:left="-360" w:right="-446"/>
      <w:jc w:val="both"/>
    </w:pPr>
    <w:rPr>
      <w:rFonts w:ascii="Univers" w:hAnsi="Univers"/>
      <w:sz w:val="20"/>
    </w:rPr>
  </w:style>
  <w:style w:type="paragraph" w:customStyle="1" w:styleId="Heading1PBA">
    <w:name w:val="Heading 1 PBA"/>
    <w:basedOn w:val="Normal"/>
    <w:next w:val="Normal"/>
    <w:pPr>
      <w:spacing w:before="480" w:after="120" w:line="300" w:lineRule="auto"/>
      <w:jc w:val="both"/>
    </w:pPr>
    <w:rPr>
      <w:rFonts w:ascii="Arial" w:hAnsi="Arial" w:cs="Arial"/>
      <w:b/>
      <w:caps/>
      <w:sz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character" w:customStyle="1" w:styleId="BodyTextChar">
    <w:name w:val="Body Text Char"/>
    <w:basedOn w:val="DefaultParagraphFont"/>
    <w:link w:val="BodyText"/>
    <w:rsid w:val="00BC281F"/>
    <w:rPr>
      <w:sz w:val="24"/>
      <w:szCs w:val="24"/>
      <w:lang w:val="en-GB" w:eastAsia="ar-SA" w:bidi="ar-SA"/>
    </w:rPr>
  </w:style>
  <w:style w:type="table" w:styleId="TableGrid">
    <w:name w:val="Table Grid"/>
    <w:basedOn w:val="TableNormal"/>
    <w:rsid w:val="00D76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27BB2"/>
    <w:pPr>
      <w:tabs>
        <w:tab w:val="center" w:pos="4153"/>
        <w:tab w:val="right" w:pos="8306"/>
      </w:tabs>
    </w:pPr>
  </w:style>
  <w:style w:type="paragraph" w:styleId="Footer">
    <w:name w:val="footer"/>
    <w:basedOn w:val="Normal"/>
    <w:rsid w:val="00227BB2"/>
    <w:pPr>
      <w:tabs>
        <w:tab w:val="center" w:pos="4153"/>
        <w:tab w:val="right" w:pos="8306"/>
      </w:tabs>
    </w:pPr>
  </w:style>
  <w:style w:type="character" w:styleId="PageNumber">
    <w:name w:val="page number"/>
    <w:basedOn w:val="DefaultParagraphFont"/>
    <w:rsid w:val="00227BB2"/>
  </w:style>
  <w:style w:type="paragraph" w:customStyle="1" w:styleId="Default">
    <w:name w:val="Default"/>
    <w:rsid w:val="00EC370A"/>
    <w:pPr>
      <w:autoSpaceDE w:val="0"/>
      <w:autoSpaceDN w:val="0"/>
      <w:adjustRightInd w:val="0"/>
    </w:pPr>
    <w:rPr>
      <w:rFonts w:ascii="Calibri" w:hAnsi="Calibri" w:cs="Calibri"/>
      <w:color w:val="000000"/>
      <w:sz w:val="24"/>
      <w:szCs w:val="24"/>
      <w:lang w:val="en-GB" w:eastAsia="en-GB"/>
    </w:rPr>
  </w:style>
  <w:style w:type="paragraph" w:customStyle="1" w:styleId="msolistparagraph0">
    <w:name w:val="msolistparagraph"/>
    <w:basedOn w:val="Normal"/>
    <w:rsid w:val="00A24E6F"/>
    <w:pPr>
      <w:suppressAutoHyphens w:val="0"/>
      <w:ind w:left="720"/>
    </w:pPr>
    <w:rPr>
      <w:rFonts w:ascii="Calibri" w:hAnsi="Calibri"/>
      <w:sz w:val="22"/>
      <w:szCs w:val="22"/>
      <w:lang w:eastAsia="en-GB"/>
    </w:rPr>
  </w:style>
  <w:style w:type="character" w:styleId="Emphasis">
    <w:name w:val="Emphasis"/>
    <w:basedOn w:val="DefaultParagraphFont"/>
    <w:uiPriority w:val="20"/>
    <w:qFormat/>
    <w:rsid w:val="009061B5"/>
    <w:rPr>
      <w:i/>
      <w:iCs/>
    </w:rPr>
  </w:style>
  <w:style w:type="paragraph" w:styleId="ListParagraph">
    <w:name w:val="List Paragraph"/>
    <w:basedOn w:val="Normal"/>
    <w:link w:val="ListParagraphChar"/>
    <w:uiPriority w:val="34"/>
    <w:qFormat/>
    <w:rsid w:val="005E1BFD"/>
    <w:pPr>
      <w:ind w:left="720"/>
      <w:contextualSpacing/>
    </w:pPr>
  </w:style>
  <w:style w:type="paragraph" w:styleId="BalloonText">
    <w:name w:val="Balloon Text"/>
    <w:basedOn w:val="Normal"/>
    <w:link w:val="BalloonTextChar"/>
    <w:rsid w:val="00E7656C"/>
    <w:rPr>
      <w:rFonts w:ascii="Tahoma" w:hAnsi="Tahoma" w:cs="Tahoma"/>
      <w:sz w:val="16"/>
      <w:szCs w:val="16"/>
    </w:rPr>
  </w:style>
  <w:style w:type="character" w:customStyle="1" w:styleId="BalloonTextChar">
    <w:name w:val="Balloon Text Char"/>
    <w:basedOn w:val="DefaultParagraphFont"/>
    <w:link w:val="BalloonText"/>
    <w:rsid w:val="00E7656C"/>
    <w:rPr>
      <w:rFonts w:ascii="Tahoma" w:hAnsi="Tahoma" w:cs="Tahoma"/>
      <w:sz w:val="16"/>
      <w:szCs w:val="16"/>
      <w:lang w:val="en-GB" w:eastAsia="ar-SA"/>
    </w:rPr>
  </w:style>
  <w:style w:type="paragraph" w:customStyle="1" w:styleId="Tabletext">
    <w:name w:val="Table text"/>
    <w:basedOn w:val="Normal"/>
    <w:link w:val="TabletextChar"/>
    <w:rsid w:val="0067169F"/>
    <w:pPr>
      <w:suppressAutoHyphens w:val="0"/>
      <w:spacing w:before="60" w:after="60"/>
    </w:pPr>
    <w:rPr>
      <w:rFonts w:ascii="Arial Narrow" w:hAnsi="Arial Narrow" w:cs="Arial"/>
      <w:bCs/>
      <w:sz w:val="18"/>
      <w:szCs w:val="20"/>
      <w:lang w:val="en-ZA" w:eastAsia="en-US"/>
    </w:rPr>
  </w:style>
  <w:style w:type="character" w:customStyle="1" w:styleId="TabletextChar">
    <w:name w:val="Table text Char"/>
    <w:basedOn w:val="DefaultParagraphFont"/>
    <w:link w:val="Tabletext"/>
    <w:rsid w:val="0067169F"/>
    <w:rPr>
      <w:rFonts w:ascii="Arial Narrow" w:hAnsi="Arial Narrow" w:cs="Arial"/>
      <w:bCs/>
      <w:sz w:val="18"/>
      <w:lang w:eastAsia="en-US"/>
    </w:rPr>
  </w:style>
  <w:style w:type="paragraph" w:customStyle="1" w:styleId="StyleTabletextLeft">
    <w:name w:val="Style Table text + Left"/>
    <w:basedOn w:val="Tabletext"/>
    <w:link w:val="StyleTabletextLeftChar"/>
    <w:rsid w:val="0067169F"/>
    <w:rPr>
      <w:bCs w:val="0"/>
    </w:rPr>
  </w:style>
  <w:style w:type="character" w:customStyle="1" w:styleId="StyleTabletextLeftChar">
    <w:name w:val="Style Table text + Left Char"/>
    <w:basedOn w:val="TabletextChar"/>
    <w:link w:val="StyleTabletextLeft"/>
    <w:rsid w:val="0067169F"/>
  </w:style>
  <w:style w:type="character" w:customStyle="1" w:styleId="ListParagraphChar">
    <w:name w:val="List Paragraph Char"/>
    <w:basedOn w:val="DefaultParagraphFont"/>
    <w:link w:val="ListParagraph"/>
    <w:uiPriority w:val="34"/>
    <w:rsid w:val="0067169F"/>
    <w:rPr>
      <w:sz w:val="24"/>
      <w:szCs w:val="24"/>
      <w:lang w:val="en-GB" w:eastAsia="ar-SA"/>
    </w:rPr>
  </w:style>
</w:styles>
</file>

<file path=word/webSettings.xml><?xml version="1.0" encoding="utf-8"?>
<w:webSettings xmlns:r="http://schemas.openxmlformats.org/officeDocument/2006/relationships" xmlns:w="http://schemas.openxmlformats.org/wordprocessingml/2006/main">
  <w:divs>
    <w:div w:id="344554059">
      <w:bodyDiv w:val="1"/>
      <w:marLeft w:val="0"/>
      <w:marRight w:val="0"/>
      <w:marTop w:val="0"/>
      <w:marBottom w:val="0"/>
      <w:divBdr>
        <w:top w:val="none" w:sz="0" w:space="0" w:color="auto"/>
        <w:left w:val="none" w:sz="0" w:space="0" w:color="auto"/>
        <w:bottom w:val="none" w:sz="0" w:space="0" w:color="auto"/>
        <w:right w:val="none" w:sz="0" w:space="0" w:color="auto"/>
      </w:divBdr>
    </w:div>
    <w:div w:id="438840551">
      <w:bodyDiv w:val="1"/>
      <w:marLeft w:val="0"/>
      <w:marRight w:val="0"/>
      <w:marTop w:val="0"/>
      <w:marBottom w:val="0"/>
      <w:divBdr>
        <w:top w:val="none" w:sz="0" w:space="0" w:color="auto"/>
        <w:left w:val="none" w:sz="0" w:space="0" w:color="auto"/>
        <w:bottom w:val="none" w:sz="0" w:space="0" w:color="auto"/>
        <w:right w:val="none" w:sz="0" w:space="0" w:color="auto"/>
      </w:divBdr>
    </w:div>
    <w:div w:id="904873588">
      <w:bodyDiv w:val="1"/>
      <w:marLeft w:val="0"/>
      <w:marRight w:val="0"/>
      <w:marTop w:val="0"/>
      <w:marBottom w:val="0"/>
      <w:divBdr>
        <w:top w:val="none" w:sz="0" w:space="0" w:color="auto"/>
        <w:left w:val="none" w:sz="0" w:space="0" w:color="auto"/>
        <w:bottom w:val="none" w:sz="0" w:space="0" w:color="auto"/>
        <w:right w:val="none" w:sz="0" w:space="0" w:color="auto"/>
      </w:divBdr>
    </w:div>
    <w:div w:id="1167095567">
      <w:bodyDiv w:val="1"/>
      <w:marLeft w:val="0"/>
      <w:marRight w:val="0"/>
      <w:marTop w:val="0"/>
      <w:marBottom w:val="0"/>
      <w:divBdr>
        <w:top w:val="none" w:sz="0" w:space="0" w:color="auto"/>
        <w:left w:val="none" w:sz="0" w:space="0" w:color="auto"/>
        <w:bottom w:val="none" w:sz="0" w:space="0" w:color="auto"/>
        <w:right w:val="none" w:sz="0" w:space="0" w:color="auto"/>
      </w:divBdr>
      <w:divsChild>
        <w:div w:id="1795975286">
          <w:blockQuote w:val="1"/>
          <w:marLeft w:val="720"/>
          <w:marRight w:val="720"/>
          <w:marTop w:val="100"/>
          <w:marBottom w:val="100"/>
          <w:divBdr>
            <w:top w:val="none" w:sz="0" w:space="0" w:color="auto"/>
            <w:left w:val="none" w:sz="0" w:space="0" w:color="auto"/>
            <w:bottom w:val="none" w:sz="0" w:space="0" w:color="auto"/>
            <w:right w:val="none" w:sz="0" w:space="0" w:color="auto"/>
          </w:divBdr>
        </w:div>
        <w:div w:id="498498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1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bap2.adu.org.za"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birp.adu.org.z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ap2.adu.org.za" TargetMode="External"/><Relationship Id="rId24" Type="http://schemas.openxmlformats.org/officeDocument/2006/relationships/image" Target="media/image11.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blocked::mailto:vanrooyen.chris@gmail.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93961821A89040A6C8A272A21F503B" ma:contentTypeVersion="0" ma:contentTypeDescription="Create a new document." ma:contentTypeScope="" ma:versionID="4fe199c5872060639adc5b5dba29c474">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6696E4-A614-486B-B982-03A297CA4916}"/>
</file>

<file path=customXml/itemProps2.xml><?xml version="1.0" encoding="utf-8"?>
<ds:datastoreItem xmlns:ds="http://schemas.openxmlformats.org/officeDocument/2006/customXml" ds:itemID="{3656FD58-1DFE-454F-9874-482F590BE9FD}"/>
</file>

<file path=customXml/itemProps3.xml><?xml version="1.0" encoding="utf-8"?>
<ds:datastoreItem xmlns:ds="http://schemas.openxmlformats.org/officeDocument/2006/customXml" ds:itemID="{AC1FF1BD-AE82-4E8F-BF1B-D610F16BE2B7}"/>
</file>

<file path=customXml/itemProps4.xml><?xml version="1.0" encoding="utf-8"?>
<ds:datastoreItem xmlns:ds="http://schemas.openxmlformats.org/officeDocument/2006/customXml" ds:itemID="{D24B31D3-19D2-41B9-B114-B45380380F48}"/>
</file>

<file path=docProps/app.xml><?xml version="1.0" encoding="utf-8"?>
<Properties xmlns="http://schemas.openxmlformats.org/officeDocument/2006/extended-properties" xmlns:vt="http://schemas.openxmlformats.org/officeDocument/2006/docPropsVTypes">
  <Template>Normal.dotm</Template>
  <TotalTime>3395</TotalTime>
  <Pages>25</Pages>
  <Words>6391</Words>
  <Characters>36432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lpstr>
    </vt:vector>
  </TitlesOfParts>
  <Company>AFRIMAGE</Company>
  <LinksUpToDate>false</LinksUpToDate>
  <CharactersWithSpaces>42738</CharactersWithSpaces>
  <SharedDoc>false</SharedDoc>
  <HLinks>
    <vt:vector size="24" baseType="variant">
      <vt:variant>
        <vt:i4>1245277</vt:i4>
      </vt:variant>
      <vt:variant>
        <vt:i4>9</vt:i4>
      </vt:variant>
      <vt:variant>
        <vt:i4>0</vt:i4>
      </vt:variant>
      <vt:variant>
        <vt:i4>5</vt:i4>
      </vt:variant>
      <vt:variant>
        <vt:lpwstr>http://sabap2.adu.org.za/</vt:lpwstr>
      </vt:variant>
      <vt:variant>
        <vt:lpwstr/>
      </vt:variant>
      <vt:variant>
        <vt:i4>6422646</vt:i4>
      </vt:variant>
      <vt:variant>
        <vt:i4>6</vt:i4>
      </vt:variant>
      <vt:variant>
        <vt:i4>0</vt:i4>
      </vt:variant>
      <vt:variant>
        <vt:i4>5</vt:i4>
      </vt:variant>
      <vt:variant>
        <vt:lpwstr>http://birp.adu.org.za/</vt:lpwstr>
      </vt:variant>
      <vt:variant>
        <vt:lpwstr/>
      </vt:variant>
      <vt:variant>
        <vt:i4>1245277</vt:i4>
      </vt:variant>
      <vt:variant>
        <vt:i4>3</vt:i4>
      </vt:variant>
      <vt:variant>
        <vt:i4>0</vt:i4>
      </vt:variant>
      <vt:variant>
        <vt:i4>5</vt:i4>
      </vt:variant>
      <vt:variant>
        <vt:lpwstr>http://sabap2.adu.org.za/</vt:lpwstr>
      </vt:variant>
      <vt:variant>
        <vt:lpwstr/>
      </vt:variant>
      <vt:variant>
        <vt:i4>2687057</vt:i4>
      </vt:variant>
      <vt:variant>
        <vt:i4>0</vt:i4>
      </vt:variant>
      <vt:variant>
        <vt:i4>0</vt:i4>
      </vt:variant>
      <vt:variant>
        <vt:i4>5</vt:i4>
      </vt:variant>
      <vt:variant>
        <vt:lpwstr>blocked::mailto:vanrooyen.chris@gmail.com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Smallie</dc:creator>
  <cp:lastModifiedBy>Chris</cp:lastModifiedBy>
  <cp:revision>93</cp:revision>
  <cp:lastPrinted>2005-10-07T10:24:00Z</cp:lastPrinted>
  <dcterms:created xsi:type="dcterms:W3CDTF">2011-06-03T08:53:00Z</dcterms:created>
  <dcterms:modified xsi:type="dcterms:W3CDTF">2011-06-05T17:53:00Z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0x0101002693961821A89040A6C8A272A21F503B</vt:lpwstr>
  </property>
</Properties>
</file>